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490" w:rsidRPr="008F0EB8" w:rsidRDefault="00131490" w:rsidP="000F7313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t>Объявление</w:t>
      </w:r>
      <w:r w:rsidR="00C24060">
        <w:rPr>
          <w:rFonts w:ascii="Times New Roman" w:hAnsi="Times New Roman" w:cs="Times New Roman"/>
          <w:b/>
          <w:bCs/>
          <w:color w:val="1E1E1E"/>
          <w:sz w:val="24"/>
          <w:szCs w:val="24"/>
          <w:lang w:val="kk-KZ"/>
        </w:rPr>
        <w:t xml:space="preserve"> №4</w:t>
      </w:r>
      <w:r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t xml:space="preserve"> </w:t>
      </w:r>
      <w:r w:rsidR="00FF5239"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t xml:space="preserve"> от</w:t>
      </w:r>
      <w:r w:rsidR="000F7313"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t xml:space="preserve"> </w:t>
      </w:r>
      <w:r w:rsidR="00F74997">
        <w:rPr>
          <w:rFonts w:ascii="Times New Roman" w:hAnsi="Times New Roman" w:cs="Times New Roman"/>
          <w:b/>
          <w:bCs/>
          <w:color w:val="1E1E1E"/>
          <w:sz w:val="24"/>
          <w:szCs w:val="24"/>
        </w:rPr>
        <w:t>2</w:t>
      </w:r>
      <w:r w:rsidR="00F74997" w:rsidRPr="00F74997">
        <w:rPr>
          <w:rFonts w:ascii="Times New Roman" w:hAnsi="Times New Roman" w:cs="Times New Roman"/>
          <w:b/>
          <w:bCs/>
          <w:color w:val="1E1E1E"/>
          <w:sz w:val="24"/>
          <w:szCs w:val="24"/>
        </w:rPr>
        <w:t>2</w:t>
      </w:r>
      <w:r w:rsidR="00C13745"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t>.0</w:t>
      </w:r>
      <w:r w:rsidR="002E5288">
        <w:rPr>
          <w:rFonts w:ascii="Times New Roman" w:hAnsi="Times New Roman" w:cs="Times New Roman"/>
          <w:b/>
          <w:bCs/>
          <w:color w:val="1E1E1E"/>
          <w:sz w:val="24"/>
          <w:szCs w:val="24"/>
        </w:rPr>
        <w:t>2</w:t>
      </w:r>
      <w:r w:rsidR="000F7313"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t>.</w:t>
      </w:r>
      <w:r w:rsidR="00FF5239"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t>202</w:t>
      </w:r>
      <w:r w:rsidR="00C13745"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t>4</w:t>
      </w:r>
      <w:r w:rsidR="00FF5239"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t xml:space="preserve">г </w:t>
      </w:r>
      <w:r w:rsidR="00FF5239"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br/>
      </w:r>
      <w:r w:rsidR="00FF5239" w:rsidRPr="008F0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2437">
        <w:rPr>
          <w:rFonts w:ascii="Times New Roman" w:hAnsi="Times New Roman" w:cs="Times New Roman"/>
          <w:b/>
          <w:sz w:val="24"/>
          <w:szCs w:val="24"/>
        </w:rPr>
        <w:t xml:space="preserve">о проведении закупа </w:t>
      </w:r>
      <w:r w:rsidR="00FF5239" w:rsidRPr="00D42437">
        <w:rPr>
          <w:rFonts w:ascii="Times New Roman" w:hAnsi="Times New Roman" w:cs="Times New Roman"/>
          <w:b/>
          <w:sz w:val="24"/>
          <w:szCs w:val="24"/>
        </w:rPr>
        <w:t xml:space="preserve">медицинских изделий </w:t>
      </w:r>
      <w:r w:rsidRPr="00D42437">
        <w:rPr>
          <w:rFonts w:ascii="Times New Roman" w:hAnsi="Times New Roman" w:cs="Times New Roman"/>
          <w:b/>
          <w:sz w:val="24"/>
          <w:szCs w:val="24"/>
        </w:rPr>
        <w:t>способом запроса ценовых предложений</w:t>
      </w:r>
    </w:p>
    <w:p w:rsidR="00D66A4B" w:rsidRDefault="00131490" w:rsidP="008F0EB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568A5">
        <w:rPr>
          <w:rFonts w:ascii="Times New Roman" w:hAnsi="Times New Roman" w:cs="Times New Roman"/>
          <w:b/>
          <w:sz w:val="24"/>
          <w:szCs w:val="24"/>
        </w:rPr>
        <w:t> </w:t>
      </w:r>
      <w:r w:rsidR="00BE3B97" w:rsidRPr="00BE3B97">
        <w:rPr>
          <w:rFonts w:ascii="Times New Roman" w:hAnsi="Times New Roman" w:cs="Times New Roman"/>
          <w:b/>
          <w:sz w:val="24"/>
          <w:szCs w:val="24"/>
        </w:rPr>
        <w:t>Государственное коммунальное предприятие "Областной центр по профилактике и борьбе со СПИД" на праве хозяйственного ведения государственного учреждения "Управление здравоохранения Актюбинской области"</w:t>
      </w:r>
      <w:r w:rsidR="00D51607" w:rsidRPr="00D568A5">
        <w:rPr>
          <w:rFonts w:ascii="Times New Roman" w:hAnsi="Times New Roman" w:cs="Times New Roman"/>
          <w:b/>
          <w:sz w:val="24"/>
          <w:szCs w:val="24"/>
        </w:rPr>
        <w:t>, расположенного по адресу</w:t>
      </w:r>
      <w:proofErr w:type="gramStart"/>
      <w:r w:rsidR="00D51607" w:rsidRPr="00D568A5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="00BE3B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3B97" w:rsidRPr="00BE3B97">
        <w:rPr>
          <w:rFonts w:ascii="Times New Roman" w:hAnsi="Times New Roman" w:cs="Times New Roman"/>
          <w:b/>
          <w:sz w:val="24"/>
          <w:szCs w:val="24"/>
        </w:rPr>
        <w:t xml:space="preserve">Актюбинская область, </w:t>
      </w:r>
      <w:proofErr w:type="spellStart"/>
      <w:r w:rsidR="00BE3B97" w:rsidRPr="00BE3B97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BE3B97" w:rsidRPr="00BE3B97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="00BE3B97" w:rsidRPr="00BE3B97">
        <w:rPr>
          <w:rFonts w:ascii="Times New Roman" w:hAnsi="Times New Roman" w:cs="Times New Roman"/>
          <w:b/>
          <w:sz w:val="24"/>
          <w:szCs w:val="24"/>
        </w:rPr>
        <w:t>ктобе</w:t>
      </w:r>
      <w:proofErr w:type="spellEnd"/>
      <w:r w:rsidR="00BE3B97" w:rsidRPr="00BE3B97">
        <w:rPr>
          <w:rFonts w:ascii="Times New Roman" w:hAnsi="Times New Roman" w:cs="Times New Roman"/>
          <w:b/>
          <w:sz w:val="24"/>
          <w:szCs w:val="24"/>
        </w:rPr>
        <w:t>, Джамбула, 4</w:t>
      </w:r>
      <w:r w:rsidR="00D51607" w:rsidRPr="000F7313">
        <w:rPr>
          <w:rFonts w:ascii="Times New Roman" w:hAnsi="Times New Roman" w:cs="Times New Roman"/>
          <w:sz w:val="24"/>
          <w:szCs w:val="24"/>
        </w:rPr>
        <w:t xml:space="preserve">, в соответствии с </w:t>
      </w:r>
      <w:r w:rsidR="00D51607">
        <w:rPr>
          <w:rFonts w:ascii="Times New Roman" w:hAnsi="Times New Roman" w:cs="Times New Roman"/>
          <w:sz w:val="24"/>
          <w:szCs w:val="24"/>
        </w:rPr>
        <w:t xml:space="preserve"> </w:t>
      </w:r>
      <w:r w:rsidR="00D51607" w:rsidRPr="000F7313">
        <w:rPr>
          <w:rFonts w:ascii="Times New Roman" w:hAnsi="Times New Roman" w:cs="Times New Roman"/>
          <w:sz w:val="24"/>
          <w:szCs w:val="24"/>
        </w:rPr>
        <w:t>Приказ</w:t>
      </w:r>
      <w:r w:rsidR="00D51607">
        <w:rPr>
          <w:rFonts w:ascii="Times New Roman" w:hAnsi="Times New Roman" w:cs="Times New Roman"/>
          <w:sz w:val="24"/>
          <w:szCs w:val="24"/>
        </w:rPr>
        <w:t>ом</w:t>
      </w:r>
      <w:r w:rsidR="00D51607" w:rsidRPr="000F7313">
        <w:rPr>
          <w:rFonts w:ascii="Times New Roman" w:hAnsi="Times New Roman" w:cs="Times New Roman"/>
          <w:sz w:val="24"/>
          <w:szCs w:val="24"/>
        </w:rPr>
        <w:t xml:space="preserve"> Министра здравоохранения Республики Казахстан от 7 июня 2023 года № 110 «Об утверждении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услуг» </w:t>
      </w:r>
      <w:r w:rsidR="00D51607" w:rsidRPr="00153AC6">
        <w:rPr>
          <w:rFonts w:ascii="Times New Roman" w:hAnsi="Times New Roman" w:cs="Times New Roman"/>
          <w:i/>
          <w:sz w:val="24"/>
          <w:szCs w:val="24"/>
        </w:rPr>
        <w:t>(Далее – Правила)</w:t>
      </w:r>
      <w:r w:rsidR="00D51607" w:rsidRPr="00153AC6">
        <w:rPr>
          <w:rFonts w:ascii="Times New Roman" w:hAnsi="Times New Roman" w:cs="Times New Roman"/>
          <w:sz w:val="24"/>
          <w:szCs w:val="24"/>
        </w:rPr>
        <w:t xml:space="preserve"> объявляет о проведении закупа медицинских изделий способом запроса ценовых предложений на следующие наименования:</w:t>
      </w:r>
    </w:p>
    <w:tbl>
      <w:tblPr>
        <w:tblW w:w="108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2"/>
        <w:gridCol w:w="2281"/>
        <w:gridCol w:w="3855"/>
        <w:gridCol w:w="1122"/>
        <w:gridCol w:w="709"/>
        <w:gridCol w:w="992"/>
        <w:gridCol w:w="1241"/>
      </w:tblGrid>
      <w:tr w:rsidR="000A6F71" w:rsidRPr="000A6F71" w:rsidTr="000A6F71">
        <w:trPr>
          <w:trHeight w:val="288"/>
        </w:trPr>
        <w:tc>
          <w:tcPr>
            <w:tcW w:w="652" w:type="dxa"/>
            <w:vAlign w:val="bottom"/>
          </w:tcPr>
          <w:p w:rsidR="000705D5" w:rsidRPr="000A6F71" w:rsidRDefault="000705D5" w:rsidP="000A6F71">
            <w:pPr>
              <w:pStyle w:val="a7"/>
            </w:pPr>
            <w:r w:rsidRPr="000A6F71">
              <w:t xml:space="preserve">№ лота </w:t>
            </w:r>
          </w:p>
        </w:tc>
        <w:tc>
          <w:tcPr>
            <w:tcW w:w="2281" w:type="dxa"/>
            <w:shd w:val="clear" w:color="auto" w:fill="auto"/>
            <w:noWrap/>
            <w:vAlign w:val="bottom"/>
            <w:hideMark/>
          </w:tcPr>
          <w:p w:rsidR="000705D5" w:rsidRPr="000A6F71" w:rsidRDefault="000705D5" w:rsidP="000A6F71">
            <w:pPr>
              <w:pStyle w:val="a7"/>
            </w:pPr>
            <w:r w:rsidRPr="000A6F71">
              <w:t xml:space="preserve">Наименование </w:t>
            </w:r>
          </w:p>
        </w:tc>
        <w:tc>
          <w:tcPr>
            <w:tcW w:w="3855" w:type="dxa"/>
            <w:shd w:val="clear" w:color="auto" w:fill="auto"/>
            <w:noWrap/>
            <w:vAlign w:val="center"/>
          </w:tcPr>
          <w:p w:rsidR="000705D5" w:rsidRPr="000A6F71" w:rsidRDefault="000705D5" w:rsidP="000A6F71">
            <w:pPr>
              <w:pStyle w:val="a7"/>
            </w:pPr>
            <w:r w:rsidRPr="000A6F71">
              <w:t>Техническая спецификация</w:t>
            </w:r>
          </w:p>
        </w:tc>
        <w:tc>
          <w:tcPr>
            <w:tcW w:w="1122" w:type="dxa"/>
            <w:vAlign w:val="center"/>
          </w:tcPr>
          <w:p w:rsidR="000705D5" w:rsidRPr="000A6F71" w:rsidRDefault="000705D5" w:rsidP="000A6F71">
            <w:pPr>
              <w:pStyle w:val="a7"/>
            </w:pPr>
            <w:r w:rsidRPr="000A6F71">
              <w:t>Ед. измерения</w:t>
            </w:r>
          </w:p>
        </w:tc>
        <w:tc>
          <w:tcPr>
            <w:tcW w:w="709" w:type="dxa"/>
            <w:vAlign w:val="center"/>
          </w:tcPr>
          <w:p w:rsidR="000705D5" w:rsidRPr="000A6F71" w:rsidRDefault="000705D5" w:rsidP="000A6F71">
            <w:pPr>
              <w:pStyle w:val="a7"/>
            </w:pPr>
            <w:r w:rsidRPr="000A6F71">
              <w:t>Кол-во</w:t>
            </w:r>
          </w:p>
        </w:tc>
        <w:tc>
          <w:tcPr>
            <w:tcW w:w="992" w:type="dxa"/>
            <w:vAlign w:val="center"/>
          </w:tcPr>
          <w:p w:rsidR="000705D5" w:rsidRPr="000A6F71" w:rsidRDefault="000705D5" w:rsidP="000A6F71">
            <w:pPr>
              <w:pStyle w:val="a7"/>
            </w:pPr>
            <w:r w:rsidRPr="000A6F71">
              <w:t>Цена за единицу, тенге</w:t>
            </w:r>
          </w:p>
        </w:tc>
        <w:tc>
          <w:tcPr>
            <w:tcW w:w="1241" w:type="dxa"/>
            <w:vAlign w:val="center"/>
          </w:tcPr>
          <w:p w:rsidR="000705D5" w:rsidRPr="000A6F71" w:rsidRDefault="000705D5" w:rsidP="000A6F71">
            <w:pPr>
              <w:pStyle w:val="a7"/>
            </w:pPr>
            <w:r w:rsidRPr="000A6F71">
              <w:t>Сумма, тенге</w:t>
            </w:r>
          </w:p>
        </w:tc>
      </w:tr>
      <w:tr w:rsidR="000A6F71" w:rsidRPr="000A6F71" w:rsidTr="000A6F71">
        <w:trPr>
          <w:trHeight w:val="288"/>
        </w:trPr>
        <w:tc>
          <w:tcPr>
            <w:tcW w:w="652" w:type="dxa"/>
          </w:tcPr>
          <w:p w:rsidR="0068622B" w:rsidRPr="000A6F71" w:rsidRDefault="00C24060" w:rsidP="000A6F71">
            <w:pPr>
              <w:pStyle w:val="a7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281" w:type="dxa"/>
            <w:shd w:val="clear" w:color="auto" w:fill="auto"/>
            <w:noWrap/>
          </w:tcPr>
          <w:p w:rsidR="0068622B" w:rsidRPr="000A6F71" w:rsidRDefault="0068622B" w:rsidP="000A6F71">
            <w:pPr>
              <w:pStyle w:val="a7"/>
              <w:rPr>
                <w:lang w:val="kk-KZ"/>
              </w:rPr>
            </w:pPr>
            <w:r w:rsidRPr="000A6F71">
              <w:t>Наконечники к дозатору одноразовые</w:t>
            </w:r>
            <w:r w:rsidRPr="000A6F71">
              <w:rPr>
                <w:lang w:val="kk-KZ"/>
              </w:rPr>
              <w:t xml:space="preserve"> </w:t>
            </w:r>
            <w:r w:rsidRPr="000A6F71">
              <w:t>желтый тип 0-200мкл</w:t>
            </w:r>
            <w:r w:rsidRPr="000A6F71">
              <w:rPr>
                <w:lang w:val="kk-KZ"/>
              </w:rPr>
              <w:t>, в</w:t>
            </w:r>
            <w:r w:rsidRPr="000A6F71">
              <w:t xml:space="preserve"> 1упак-1000шт., россыпью</w:t>
            </w:r>
          </w:p>
        </w:tc>
        <w:tc>
          <w:tcPr>
            <w:tcW w:w="3855" w:type="dxa"/>
            <w:shd w:val="clear" w:color="auto" w:fill="auto"/>
            <w:noWrap/>
          </w:tcPr>
          <w:p w:rsidR="0068622B" w:rsidRPr="000A6F71" w:rsidRDefault="0068622B" w:rsidP="000A6F71">
            <w:pPr>
              <w:pStyle w:val="a7"/>
              <w:rPr>
                <w:shd w:val="clear" w:color="auto" w:fill="FFFFFF"/>
              </w:rPr>
            </w:pPr>
            <w:r w:rsidRPr="000A6F71">
              <w:rPr>
                <w:shd w:val="clear" w:color="auto" w:fill="FFFFFF"/>
              </w:rPr>
              <w:t>Обладающие достаточно прозрачностью для визуального подтверждения набора жидкости.</w:t>
            </w:r>
          </w:p>
          <w:p w:rsidR="0068622B" w:rsidRPr="000A6F71" w:rsidRDefault="0068622B" w:rsidP="000A6F71">
            <w:pPr>
              <w:pStyle w:val="a7"/>
              <w:rPr>
                <w:bdr w:val="none" w:sz="0" w:space="0" w:color="auto" w:frame="1"/>
              </w:rPr>
            </w:pPr>
            <w:r w:rsidRPr="000A6F71">
              <w:rPr>
                <w:shd w:val="clear" w:color="auto" w:fill="FFFFFF"/>
              </w:rPr>
              <w:t>Используется с ручными или автоматическими дозаторами в клинико-диагностических лабораториях.</w:t>
            </w:r>
            <w:r w:rsidRPr="000A6F71">
              <w:rPr>
                <w:bdr w:val="none" w:sz="0" w:space="0" w:color="auto" w:frame="1"/>
              </w:rPr>
              <w:t xml:space="preserve"> </w:t>
            </w:r>
          </w:p>
          <w:p w:rsidR="0068622B" w:rsidRPr="000A6F71" w:rsidRDefault="0068622B" w:rsidP="000A6F71">
            <w:pPr>
              <w:pStyle w:val="a7"/>
            </w:pPr>
            <w:r w:rsidRPr="000A6F71">
              <w:rPr>
                <w:bdr w:val="none" w:sz="0" w:space="0" w:color="auto" w:frame="1"/>
              </w:rPr>
              <w:t xml:space="preserve">Тип Универсальный. Совместимость с дозаторами: </w:t>
            </w:r>
            <w:proofErr w:type="spellStart"/>
            <w:r w:rsidRPr="000A6F71">
              <w:rPr>
                <w:bdr w:val="none" w:sz="0" w:space="0" w:color="auto" w:frame="1"/>
              </w:rPr>
              <w:t>Biohit</w:t>
            </w:r>
            <w:proofErr w:type="spellEnd"/>
            <w:r w:rsidRPr="000A6F71">
              <w:rPr>
                <w:bdr w:val="none" w:sz="0" w:space="0" w:color="auto" w:frame="1"/>
              </w:rPr>
              <w:t xml:space="preserve"> </w:t>
            </w:r>
            <w:proofErr w:type="spellStart"/>
            <w:r w:rsidRPr="000A6F71">
              <w:rPr>
                <w:bdr w:val="none" w:sz="0" w:space="0" w:color="auto" w:frame="1"/>
              </w:rPr>
              <w:t>Proline</w:t>
            </w:r>
            <w:proofErr w:type="spellEnd"/>
            <w:r w:rsidRPr="000A6F71">
              <w:rPr>
                <w:bdr w:val="none" w:sz="0" w:space="0" w:color="auto" w:frame="1"/>
              </w:rPr>
              <w:t xml:space="preserve">, </w:t>
            </w:r>
            <w:proofErr w:type="spellStart"/>
            <w:r w:rsidRPr="000A6F71">
              <w:rPr>
                <w:bdr w:val="none" w:sz="0" w:space="0" w:color="auto" w:frame="1"/>
              </w:rPr>
              <w:t>Ленпипет</w:t>
            </w:r>
            <w:proofErr w:type="spellEnd"/>
            <w:r w:rsidRPr="000A6F71">
              <w:rPr>
                <w:bdr w:val="none" w:sz="0" w:space="0" w:color="auto" w:frame="1"/>
              </w:rPr>
              <w:t xml:space="preserve">, DLAB </w:t>
            </w:r>
            <w:proofErr w:type="spellStart"/>
            <w:r w:rsidRPr="000A6F71">
              <w:rPr>
                <w:bdr w:val="none" w:sz="0" w:space="0" w:color="auto" w:frame="1"/>
              </w:rPr>
              <w:t>Scientific</w:t>
            </w:r>
            <w:proofErr w:type="spellEnd"/>
            <w:r w:rsidRPr="000A6F71">
              <w:rPr>
                <w:bdr w:val="none" w:sz="0" w:space="0" w:color="auto" w:frame="1"/>
              </w:rPr>
              <w:t xml:space="preserve"> </w:t>
            </w:r>
            <w:proofErr w:type="spellStart"/>
            <w:r w:rsidRPr="000A6F71">
              <w:rPr>
                <w:bdr w:val="none" w:sz="0" w:space="0" w:color="auto" w:frame="1"/>
              </w:rPr>
              <w:t>Co.,Ltd</w:t>
            </w:r>
            <w:proofErr w:type="spellEnd"/>
            <w:r w:rsidRPr="000A6F71">
              <w:rPr>
                <w:bdr w:val="none" w:sz="0" w:space="0" w:color="auto" w:frame="1"/>
              </w:rPr>
              <w:t>,</w:t>
            </w:r>
            <w:r w:rsidRPr="000A6F71">
              <w:t xml:space="preserve"> </w:t>
            </w:r>
            <w:proofErr w:type="spellStart"/>
            <w:r w:rsidRPr="000A6F71">
              <w:rPr>
                <w:bdr w:val="none" w:sz="0" w:space="0" w:color="auto" w:frame="1"/>
              </w:rPr>
              <w:t>Sartorios</w:t>
            </w:r>
            <w:proofErr w:type="spellEnd"/>
          </w:p>
          <w:p w:rsidR="0068622B" w:rsidRPr="000A6F71" w:rsidRDefault="0068622B" w:rsidP="000A6F71">
            <w:pPr>
              <w:pStyle w:val="a7"/>
            </w:pPr>
            <w:r w:rsidRPr="000A6F71">
              <w:t>Характеристики:</w:t>
            </w:r>
          </w:p>
          <w:p w:rsidR="0068622B" w:rsidRPr="000A6F71" w:rsidRDefault="0068622B" w:rsidP="000A6F71">
            <w:pPr>
              <w:pStyle w:val="a7"/>
            </w:pPr>
            <w:r w:rsidRPr="000A6F71">
              <w:rPr>
                <w:bdr w:val="none" w:sz="0" w:space="0" w:color="auto" w:frame="1"/>
              </w:rPr>
              <w:t>Объём - 0-200 мкл</w:t>
            </w:r>
            <w:proofErr w:type="gramStart"/>
            <w:r w:rsidRPr="000A6F71">
              <w:rPr>
                <w:bdr w:val="none" w:sz="0" w:space="0" w:color="auto" w:frame="1"/>
              </w:rPr>
              <w:t xml:space="preserve">., </w:t>
            </w:r>
            <w:proofErr w:type="gramEnd"/>
            <w:r w:rsidRPr="000A6F71">
              <w:rPr>
                <w:bdr w:val="none" w:sz="0" w:space="0" w:color="auto" w:frame="1"/>
              </w:rPr>
              <w:t>без фильтра, нестерильные</w:t>
            </w:r>
          </w:p>
          <w:p w:rsidR="0068622B" w:rsidRPr="000A6F71" w:rsidRDefault="0068622B" w:rsidP="000A6F71">
            <w:pPr>
              <w:pStyle w:val="a7"/>
            </w:pPr>
            <w:r w:rsidRPr="000A6F71">
              <w:rPr>
                <w:bdr w:val="none" w:sz="0" w:space="0" w:color="auto" w:frame="1"/>
              </w:rPr>
              <w:t>Длина общая - 50 мм.</w:t>
            </w:r>
            <w:r w:rsidRPr="000A6F71">
              <w:rPr>
                <w:color w:val="7E8796"/>
                <w:shd w:val="clear" w:color="auto" w:fill="FFFFFF"/>
              </w:rPr>
              <w:t xml:space="preserve"> </w:t>
            </w:r>
            <w:r w:rsidRPr="000A6F71">
              <w:rPr>
                <w:shd w:val="clear" w:color="auto" w:fill="FFFFFF"/>
              </w:rPr>
              <w:t xml:space="preserve">± </w:t>
            </w:r>
            <w:r w:rsidRPr="000A6F71">
              <w:rPr>
                <w:bdr w:val="none" w:sz="0" w:space="0" w:color="auto" w:frame="1"/>
              </w:rPr>
              <w:t>2 мм</w:t>
            </w:r>
          </w:p>
          <w:p w:rsidR="0068622B" w:rsidRPr="000A6F71" w:rsidRDefault="0068622B" w:rsidP="000A6F71">
            <w:pPr>
              <w:pStyle w:val="a7"/>
            </w:pPr>
            <w:r w:rsidRPr="000A6F71">
              <w:rPr>
                <w:bdr w:val="none" w:sz="0" w:space="0" w:color="auto" w:frame="1"/>
              </w:rPr>
              <w:t>Диаметр верхний внутренний - 5,5 мм.</w:t>
            </w:r>
          </w:p>
          <w:p w:rsidR="0068622B" w:rsidRPr="000A6F71" w:rsidRDefault="0068622B" w:rsidP="000A6F71">
            <w:pPr>
              <w:pStyle w:val="a7"/>
            </w:pPr>
            <w:r w:rsidRPr="000A6F71">
              <w:rPr>
                <w:bdr w:val="none" w:sz="0" w:space="0" w:color="auto" w:frame="1"/>
              </w:rPr>
              <w:t>Материал - полипропилен.</w:t>
            </w:r>
          </w:p>
          <w:p w:rsidR="0068622B" w:rsidRPr="000A6F71" w:rsidRDefault="0068622B" w:rsidP="000A6F71">
            <w:pPr>
              <w:pStyle w:val="a7"/>
            </w:pPr>
            <w:r w:rsidRPr="000A6F71">
              <w:rPr>
                <w:bdr w:val="none" w:sz="0" w:space="0" w:color="auto" w:frame="1"/>
              </w:rPr>
              <w:t>Цвет - желтый.</w:t>
            </w:r>
          </w:p>
          <w:p w:rsidR="0068622B" w:rsidRPr="000A6F71" w:rsidRDefault="0068622B" w:rsidP="000A6F71">
            <w:pPr>
              <w:pStyle w:val="a7"/>
            </w:pPr>
            <w:r w:rsidRPr="000A6F71">
              <w:rPr>
                <w:bdr w:val="none" w:sz="0" w:space="0" w:color="auto" w:frame="1"/>
              </w:rPr>
              <w:t>Тип - универсальный.</w:t>
            </w:r>
          </w:p>
          <w:p w:rsidR="0068622B" w:rsidRPr="000A6F71" w:rsidRDefault="0068622B" w:rsidP="000A6F71">
            <w:pPr>
              <w:pStyle w:val="a7"/>
            </w:pPr>
            <w:r w:rsidRPr="000A6F71">
              <w:rPr>
                <w:bdr w:val="none" w:sz="0" w:space="0" w:color="auto" w:frame="1"/>
              </w:rPr>
              <w:t xml:space="preserve">Упаковка - 1000 </w:t>
            </w:r>
            <w:proofErr w:type="spellStart"/>
            <w:proofErr w:type="gramStart"/>
            <w:r w:rsidRPr="000A6F71">
              <w:rPr>
                <w:bdr w:val="none" w:sz="0" w:space="0" w:color="auto" w:frame="1"/>
              </w:rPr>
              <w:t>шт</w:t>
            </w:r>
            <w:proofErr w:type="spellEnd"/>
            <w:proofErr w:type="gramEnd"/>
            <w:r w:rsidRPr="000A6F71">
              <w:rPr>
                <w:bdr w:val="none" w:sz="0" w:space="0" w:color="auto" w:frame="1"/>
              </w:rPr>
              <w:t xml:space="preserve">, россыпью, </w:t>
            </w:r>
            <w:r w:rsidRPr="000A6F71">
              <w:t>пластиковый пакет с ZIP замком, с возможностью повторной герметизации.</w:t>
            </w:r>
          </w:p>
          <w:p w:rsidR="0068622B" w:rsidRPr="000A6F71" w:rsidRDefault="0068622B" w:rsidP="000A6F71">
            <w:pPr>
              <w:pStyle w:val="a7"/>
            </w:pPr>
            <w:r w:rsidRPr="000A6F71">
              <w:t>Попросить у поставщика 15 штативов (1*96)  для данных наконечников</w:t>
            </w:r>
          </w:p>
        </w:tc>
        <w:tc>
          <w:tcPr>
            <w:tcW w:w="1122" w:type="dxa"/>
          </w:tcPr>
          <w:p w:rsidR="0068622B" w:rsidRPr="000A6F71" w:rsidRDefault="0068622B" w:rsidP="000A6F71">
            <w:pPr>
              <w:pStyle w:val="a7"/>
              <w:rPr>
                <w:lang w:val="kk-KZ"/>
              </w:rPr>
            </w:pPr>
            <w:r w:rsidRPr="000A6F71">
              <w:rPr>
                <w:lang w:val="kk-KZ"/>
              </w:rPr>
              <w:t>упаковка</w:t>
            </w:r>
          </w:p>
        </w:tc>
        <w:tc>
          <w:tcPr>
            <w:tcW w:w="709" w:type="dxa"/>
          </w:tcPr>
          <w:p w:rsidR="0068622B" w:rsidRPr="000A6F71" w:rsidRDefault="0068622B" w:rsidP="000A6F71">
            <w:pPr>
              <w:pStyle w:val="a7"/>
            </w:pPr>
            <w:r w:rsidRPr="000A6F71">
              <w:t>462</w:t>
            </w:r>
          </w:p>
        </w:tc>
        <w:tc>
          <w:tcPr>
            <w:tcW w:w="992" w:type="dxa"/>
          </w:tcPr>
          <w:p w:rsidR="0068622B" w:rsidRPr="000A6F71" w:rsidRDefault="0068622B" w:rsidP="000A6F71">
            <w:pPr>
              <w:pStyle w:val="a7"/>
              <w:rPr>
                <w:lang w:val="kk-KZ"/>
              </w:rPr>
            </w:pPr>
            <w:r w:rsidRPr="000A6F71">
              <w:t>2900</w:t>
            </w:r>
          </w:p>
        </w:tc>
        <w:tc>
          <w:tcPr>
            <w:tcW w:w="1241" w:type="dxa"/>
          </w:tcPr>
          <w:p w:rsidR="0068622B" w:rsidRPr="000A6F71" w:rsidRDefault="0068622B" w:rsidP="000A6F71">
            <w:pPr>
              <w:pStyle w:val="a7"/>
              <w:rPr>
                <w:lang w:val="kk-KZ"/>
              </w:rPr>
            </w:pPr>
            <w:r w:rsidRPr="000A6F71">
              <w:rPr>
                <w:lang w:val="kk-KZ"/>
              </w:rPr>
              <w:t>1339800</w:t>
            </w:r>
          </w:p>
        </w:tc>
      </w:tr>
      <w:tr w:rsidR="000A6F71" w:rsidRPr="000A6F71" w:rsidTr="000A6F71">
        <w:trPr>
          <w:trHeight w:val="288"/>
        </w:trPr>
        <w:tc>
          <w:tcPr>
            <w:tcW w:w="652" w:type="dxa"/>
          </w:tcPr>
          <w:p w:rsidR="0068622B" w:rsidRPr="000A6F71" w:rsidRDefault="00C24060" w:rsidP="000A6F71">
            <w:pPr>
              <w:pStyle w:val="a7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281" w:type="dxa"/>
            <w:shd w:val="clear" w:color="auto" w:fill="auto"/>
            <w:noWrap/>
          </w:tcPr>
          <w:p w:rsidR="0068622B" w:rsidRPr="000A6F71" w:rsidRDefault="0068622B" w:rsidP="000A6F71">
            <w:pPr>
              <w:pStyle w:val="a7"/>
            </w:pPr>
            <w:r w:rsidRPr="000A6F71">
              <w:t xml:space="preserve">Наконечники к дозатору одноразовые 100-1000 мкл для пипеток универсальные 1 упак-500 шт., </w:t>
            </w:r>
            <w:r w:rsidRPr="000A6F71">
              <w:lastRenderedPageBreak/>
              <w:t>россыпью</w:t>
            </w:r>
          </w:p>
        </w:tc>
        <w:tc>
          <w:tcPr>
            <w:tcW w:w="3855" w:type="dxa"/>
            <w:shd w:val="clear" w:color="auto" w:fill="auto"/>
            <w:noWrap/>
          </w:tcPr>
          <w:p w:rsidR="0068622B" w:rsidRPr="000A6F71" w:rsidRDefault="0068622B" w:rsidP="000A6F71">
            <w:pPr>
              <w:pStyle w:val="a7"/>
              <w:rPr>
                <w:shd w:val="clear" w:color="auto" w:fill="FFFFFF"/>
              </w:rPr>
            </w:pPr>
            <w:r w:rsidRPr="000A6F71">
              <w:rPr>
                <w:shd w:val="clear" w:color="auto" w:fill="FFFFFF"/>
              </w:rPr>
              <w:lastRenderedPageBreak/>
              <w:t>Обладающие достаточно  прозрачностью для визуального подтверждения набора жидкости.</w:t>
            </w:r>
          </w:p>
          <w:p w:rsidR="0068622B" w:rsidRPr="000A6F71" w:rsidRDefault="0068622B" w:rsidP="000A6F71">
            <w:pPr>
              <w:pStyle w:val="a7"/>
            </w:pPr>
            <w:r w:rsidRPr="000A6F71">
              <w:rPr>
                <w:bdr w:val="none" w:sz="0" w:space="0" w:color="auto" w:frame="1"/>
              </w:rPr>
              <w:t xml:space="preserve">Тип Универсальный. Совместимость с дозаторами: </w:t>
            </w:r>
            <w:proofErr w:type="spellStart"/>
            <w:r w:rsidRPr="000A6F71">
              <w:rPr>
                <w:bdr w:val="none" w:sz="0" w:space="0" w:color="auto" w:frame="1"/>
              </w:rPr>
              <w:t>Biohit</w:t>
            </w:r>
            <w:proofErr w:type="spellEnd"/>
            <w:r w:rsidRPr="000A6F71">
              <w:rPr>
                <w:bdr w:val="none" w:sz="0" w:space="0" w:color="auto" w:frame="1"/>
              </w:rPr>
              <w:t xml:space="preserve"> </w:t>
            </w:r>
            <w:proofErr w:type="spellStart"/>
            <w:r w:rsidRPr="000A6F71">
              <w:rPr>
                <w:bdr w:val="none" w:sz="0" w:space="0" w:color="auto" w:frame="1"/>
              </w:rPr>
              <w:t>Proline</w:t>
            </w:r>
            <w:proofErr w:type="spellEnd"/>
            <w:r w:rsidRPr="000A6F71">
              <w:rPr>
                <w:bdr w:val="none" w:sz="0" w:space="0" w:color="auto" w:frame="1"/>
              </w:rPr>
              <w:t xml:space="preserve">, </w:t>
            </w:r>
            <w:proofErr w:type="spellStart"/>
            <w:r w:rsidRPr="000A6F71">
              <w:rPr>
                <w:bdr w:val="none" w:sz="0" w:space="0" w:color="auto" w:frame="1"/>
              </w:rPr>
              <w:t>Ленпипет</w:t>
            </w:r>
            <w:proofErr w:type="spellEnd"/>
            <w:r w:rsidRPr="000A6F71">
              <w:rPr>
                <w:bdr w:val="none" w:sz="0" w:space="0" w:color="auto" w:frame="1"/>
              </w:rPr>
              <w:t xml:space="preserve">, DLAB </w:t>
            </w:r>
            <w:proofErr w:type="spellStart"/>
            <w:r w:rsidRPr="000A6F71">
              <w:rPr>
                <w:bdr w:val="none" w:sz="0" w:space="0" w:color="auto" w:frame="1"/>
              </w:rPr>
              <w:t>Scientific</w:t>
            </w:r>
            <w:proofErr w:type="spellEnd"/>
            <w:r w:rsidRPr="000A6F71">
              <w:rPr>
                <w:bdr w:val="none" w:sz="0" w:space="0" w:color="auto" w:frame="1"/>
              </w:rPr>
              <w:t xml:space="preserve"> </w:t>
            </w:r>
            <w:proofErr w:type="spellStart"/>
            <w:r w:rsidRPr="000A6F71">
              <w:rPr>
                <w:bdr w:val="none" w:sz="0" w:space="0" w:color="auto" w:frame="1"/>
              </w:rPr>
              <w:t>Co.,Ltd</w:t>
            </w:r>
            <w:proofErr w:type="spellEnd"/>
            <w:r w:rsidRPr="000A6F71">
              <w:rPr>
                <w:bdr w:val="none" w:sz="0" w:space="0" w:color="auto" w:frame="1"/>
              </w:rPr>
              <w:t>,</w:t>
            </w:r>
            <w:r w:rsidRPr="000A6F71">
              <w:t xml:space="preserve"> </w:t>
            </w:r>
            <w:proofErr w:type="spellStart"/>
            <w:r w:rsidRPr="000A6F71">
              <w:rPr>
                <w:bdr w:val="none" w:sz="0" w:space="0" w:color="auto" w:frame="1"/>
              </w:rPr>
              <w:t>Sartorios</w:t>
            </w:r>
            <w:proofErr w:type="spellEnd"/>
          </w:p>
          <w:p w:rsidR="0068622B" w:rsidRPr="000A6F71" w:rsidRDefault="0068622B" w:rsidP="000A6F71">
            <w:pPr>
              <w:pStyle w:val="a7"/>
            </w:pPr>
            <w:r w:rsidRPr="000A6F71">
              <w:lastRenderedPageBreak/>
              <w:t>Характеристики:</w:t>
            </w:r>
          </w:p>
          <w:p w:rsidR="0068622B" w:rsidRPr="000A6F71" w:rsidRDefault="0068622B" w:rsidP="000A6F71">
            <w:pPr>
              <w:pStyle w:val="a7"/>
            </w:pPr>
            <w:r w:rsidRPr="000A6F71">
              <w:rPr>
                <w:bdr w:val="none" w:sz="0" w:space="0" w:color="auto" w:frame="1"/>
              </w:rPr>
              <w:t>Объём - 100-1000 мкл,</w:t>
            </w:r>
            <w:r w:rsidRPr="000A6F71">
              <w:rPr>
                <w:rStyle w:val="ab"/>
                <w:color w:val="000000"/>
                <w:szCs w:val="24"/>
                <w:bdr w:val="none" w:sz="0" w:space="0" w:color="auto" w:frame="1"/>
              </w:rPr>
              <w:t xml:space="preserve"> б</w:t>
            </w:r>
            <w:r w:rsidRPr="000A6F71">
              <w:rPr>
                <w:bdr w:val="none" w:sz="0" w:space="0" w:color="auto" w:frame="1"/>
              </w:rPr>
              <w:t>ез фильтра, нестерильный.</w:t>
            </w:r>
          </w:p>
          <w:p w:rsidR="0068622B" w:rsidRPr="000A6F71" w:rsidRDefault="0068622B" w:rsidP="000A6F71">
            <w:pPr>
              <w:pStyle w:val="a7"/>
            </w:pPr>
            <w:r w:rsidRPr="000A6F71">
              <w:rPr>
                <w:bdr w:val="none" w:sz="0" w:space="0" w:color="auto" w:frame="1"/>
              </w:rPr>
              <w:t>Длина общая - 70 мм.</w:t>
            </w:r>
          </w:p>
          <w:p w:rsidR="0068622B" w:rsidRPr="000A6F71" w:rsidRDefault="0068622B" w:rsidP="000A6F71">
            <w:pPr>
              <w:pStyle w:val="a7"/>
            </w:pPr>
            <w:r w:rsidRPr="000A6F71">
              <w:rPr>
                <w:bdr w:val="none" w:sz="0" w:space="0" w:color="auto" w:frame="1"/>
              </w:rPr>
              <w:t>Диаметр верхний внутренний - 9 мм.</w:t>
            </w:r>
          </w:p>
          <w:p w:rsidR="0068622B" w:rsidRPr="000A6F71" w:rsidRDefault="0068622B" w:rsidP="000A6F71">
            <w:pPr>
              <w:pStyle w:val="a7"/>
            </w:pPr>
            <w:r w:rsidRPr="000A6F71">
              <w:rPr>
                <w:bdr w:val="none" w:sz="0" w:space="0" w:color="auto" w:frame="1"/>
              </w:rPr>
              <w:t>Материал - полипропилен.</w:t>
            </w:r>
          </w:p>
          <w:p w:rsidR="0068622B" w:rsidRPr="000A6F71" w:rsidRDefault="0068622B" w:rsidP="000A6F71">
            <w:pPr>
              <w:pStyle w:val="a7"/>
            </w:pPr>
            <w:r w:rsidRPr="000A6F71">
              <w:rPr>
                <w:bdr w:val="none" w:sz="0" w:space="0" w:color="auto" w:frame="1"/>
              </w:rPr>
              <w:t>Цвет - голубой.</w:t>
            </w:r>
          </w:p>
          <w:p w:rsidR="0068622B" w:rsidRPr="000A6F71" w:rsidRDefault="0068622B" w:rsidP="000A6F71">
            <w:pPr>
              <w:pStyle w:val="a7"/>
            </w:pPr>
            <w:r w:rsidRPr="000A6F71">
              <w:rPr>
                <w:bdr w:val="none" w:sz="0" w:space="0" w:color="auto" w:frame="1"/>
              </w:rPr>
              <w:t>Тип - универсальный.</w:t>
            </w:r>
          </w:p>
          <w:p w:rsidR="0068622B" w:rsidRPr="000A6F71" w:rsidRDefault="0068622B" w:rsidP="000A6F71">
            <w:pPr>
              <w:pStyle w:val="a7"/>
              <w:rPr>
                <w:shd w:val="clear" w:color="auto" w:fill="FFFFFF"/>
              </w:rPr>
            </w:pPr>
            <w:r w:rsidRPr="000A6F71">
              <w:rPr>
                <w:bdr w:val="none" w:sz="0" w:space="0" w:color="auto" w:frame="1"/>
              </w:rPr>
              <w:t>Упаковка - 500 шт., россыпью</w:t>
            </w:r>
            <w:r w:rsidRPr="000A6F71">
              <w:t>, пластиковый пакет с ZIP замком, с возможностью повторной герметизации.</w:t>
            </w:r>
          </w:p>
          <w:p w:rsidR="0068622B" w:rsidRPr="000A6F71" w:rsidRDefault="0068622B" w:rsidP="000A6F71">
            <w:pPr>
              <w:pStyle w:val="a7"/>
              <w:rPr>
                <w:shd w:val="clear" w:color="auto" w:fill="FFFFFF"/>
              </w:rPr>
            </w:pPr>
            <w:r w:rsidRPr="000A6F71">
              <w:t>Попросить у поставщика 3 штатива (1*96)  для данных наконечников</w:t>
            </w:r>
          </w:p>
        </w:tc>
        <w:tc>
          <w:tcPr>
            <w:tcW w:w="1122" w:type="dxa"/>
          </w:tcPr>
          <w:p w:rsidR="0068622B" w:rsidRPr="000A6F71" w:rsidRDefault="0068622B" w:rsidP="000A6F71">
            <w:pPr>
              <w:pStyle w:val="a7"/>
            </w:pPr>
            <w:r w:rsidRPr="000A6F71">
              <w:rPr>
                <w:lang w:val="kk-KZ"/>
              </w:rPr>
              <w:lastRenderedPageBreak/>
              <w:t>упаковка</w:t>
            </w:r>
          </w:p>
        </w:tc>
        <w:tc>
          <w:tcPr>
            <w:tcW w:w="709" w:type="dxa"/>
          </w:tcPr>
          <w:p w:rsidR="0068622B" w:rsidRPr="000A6F71" w:rsidRDefault="0068622B" w:rsidP="000A6F71">
            <w:pPr>
              <w:pStyle w:val="a7"/>
            </w:pPr>
            <w:r w:rsidRPr="000A6F71">
              <w:t>14</w:t>
            </w:r>
          </w:p>
        </w:tc>
        <w:tc>
          <w:tcPr>
            <w:tcW w:w="992" w:type="dxa"/>
          </w:tcPr>
          <w:p w:rsidR="0068622B" w:rsidRPr="000A6F71" w:rsidRDefault="0068622B" w:rsidP="000A6F71">
            <w:pPr>
              <w:pStyle w:val="a7"/>
              <w:rPr>
                <w:lang w:val="kk-KZ"/>
              </w:rPr>
            </w:pPr>
            <w:r w:rsidRPr="000A6F71">
              <w:t>2200</w:t>
            </w:r>
          </w:p>
        </w:tc>
        <w:tc>
          <w:tcPr>
            <w:tcW w:w="1241" w:type="dxa"/>
          </w:tcPr>
          <w:p w:rsidR="0068622B" w:rsidRPr="000A6F71" w:rsidRDefault="0068622B" w:rsidP="000A6F71">
            <w:pPr>
              <w:pStyle w:val="a7"/>
              <w:rPr>
                <w:lang w:val="kk-KZ"/>
              </w:rPr>
            </w:pPr>
            <w:r w:rsidRPr="000A6F71">
              <w:rPr>
                <w:lang w:val="kk-KZ"/>
              </w:rPr>
              <w:t>30800</w:t>
            </w:r>
          </w:p>
        </w:tc>
      </w:tr>
      <w:tr w:rsidR="000A6F71" w:rsidRPr="000A6F71" w:rsidTr="000A6F71">
        <w:trPr>
          <w:trHeight w:val="288"/>
        </w:trPr>
        <w:tc>
          <w:tcPr>
            <w:tcW w:w="652" w:type="dxa"/>
          </w:tcPr>
          <w:p w:rsidR="0068622B" w:rsidRPr="000A6F71" w:rsidRDefault="00C24060" w:rsidP="000A6F71">
            <w:pPr>
              <w:pStyle w:val="a7"/>
              <w:rPr>
                <w:lang w:val="kk-KZ"/>
              </w:rPr>
            </w:pPr>
            <w:r>
              <w:rPr>
                <w:lang w:val="kk-KZ"/>
              </w:rPr>
              <w:lastRenderedPageBreak/>
              <w:t>3</w:t>
            </w:r>
          </w:p>
        </w:tc>
        <w:tc>
          <w:tcPr>
            <w:tcW w:w="2281" w:type="dxa"/>
            <w:shd w:val="clear" w:color="auto" w:fill="auto"/>
            <w:noWrap/>
          </w:tcPr>
          <w:p w:rsidR="0068622B" w:rsidRPr="000A6F71" w:rsidRDefault="0068622B" w:rsidP="000A6F71">
            <w:pPr>
              <w:pStyle w:val="a7"/>
            </w:pPr>
            <w:r w:rsidRPr="000A6F71">
              <w:t>Наконечники с фильтром стерильные для дозаторов на 1000 мкл, россыпью, 1000шт</w:t>
            </w:r>
          </w:p>
        </w:tc>
        <w:tc>
          <w:tcPr>
            <w:tcW w:w="3855" w:type="dxa"/>
            <w:shd w:val="clear" w:color="auto" w:fill="auto"/>
            <w:noWrap/>
          </w:tcPr>
          <w:p w:rsidR="0068622B" w:rsidRPr="000A6F71" w:rsidRDefault="0068622B" w:rsidP="000A6F71">
            <w:pPr>
              <w:pStyle w:val="a7"/>
            </w:pPr>
            <w:r w:rsidRPr="000A6F71">
              <w:rPr>
                <w:bdr w:val="none" w:sz="0" w:space="0" w:color="auto" w:frame="1"/>
              </w:rPr>
              <w:t>Объём - 1000 мкл, стерильные,</w:t>
            </w:r>
            <w:r w:rsidRPr="000A6F71">
              <w:t xml:space="preserve"> бесцветные, россыпью, в упаковке 1000 шт. Изготовлены из высококачественного медицинского полипропилена (РР) с гидрофобным фильтром, для исключения риска перекрестного загрязнения.</w:t>
            </w:r>
            <w:r w:rsidRPr="000A6F71">
              <w:br/>
              <w:t xml:space="preserve">Предназначены для использования в молекулярной биологии, бактериологии, вирусологии, иммунологии, </w:t>
            </w:r>
            <w:proofErr w:type="spellStart"/>
            <w:r w:rsidRPr="000A6F71">
              <w:t>радиоиммунологии</w:t>
            </w:r>
            <w:proofErr w:type="spellEnd"/>
            <w:r w:rsidRPr="000A6F71">
              <w:t xml:space="preserve"> и культивировании клеток.</w:t>
            </w:r>
            <w:r w:rsidRPr="000A6F71">
              <w:br/>
              <w:t xml:space="preserve"> </w:t>
            </w:r>
            <w:proofErr w:type="gramStart"/>
            <w:r w:rsidRPr="000A6F71">
              <w:t>Совместимы</w:t>
            </w:r>
            <w:proofErr w:type="gramEnd"/>
            <w:r w:rsidRPr="000A6F71">
              <w:t xml:space="preserve"> со стандартными ручными и электронными пипетками-дозаторами известных брендов (</w:t>
            </w:r>
            <w:proofErr w:type="spellStart"/>
            <w:r w:rsidRPr="000A6F71">
              <w:t>Eppendorf</w:t>
            </w:r>
            <w:proofErr w:type="spellEnd"/>
            <w:r w:rsidRPr="000A6F71">
              <w:t xml:space="preserve">, </w:t>
            </w:r>
            <w:proofErr w:type="spellStart"/>
            <w:r w:rsidRPr="000A6F71">
              <w:t>Gilson</w:t>
            </w:r>
            <w:proofErr w:type="spellEnd"/>
            <w:r w:rsidRPr="000A6F71">
              <w:t xml:space="preserve">, </w:t>
            </w:r>
            <w:proofErr w:type="spellStart"/>
            <w:r w:rsidRPr="000A6F71">
              <w:t>Rainin</w:t>
            </w:r>
            <w:proofErr w:type="spellEnd"/>
            <w:r w:rsidRPr="000A6F71">
              <w:t xml:space="preserve">, </w:t>
            </w:r>
            <w:proofErr w:type="spellStart"/>
            <w:r w:rsidRPr="000A6F71">
              <w:t>Biohit</w:t>
            </w:r>
            <w:proofErr w:type="spellEnd"/>
            <w:r w:rsidRPr="000A6F71">
              <w:t xml:space="preserve">, </w:t>
            </w:r>
            <w:proofErr w:type="spellStart"/>
            <w:r w:rsidRPr="000A6F71">
              <w:t>Brand</w:t>
            </w:r>
            <w:proofErr w:type="spellEnd"/>
            <w:r w:rsidRPr="000A6F71">
              <w:t xml:space="preserve">, </w:t>
            </w:r>
            <w:proofErr w:type="spellStart"/>
            <w:r w:rsidRPr="000A6F71">
              <w:t>Finnpipette</w:t>
            </w:r>
            <w:proofErr w:type="spellEnd"/>
            <w:r w:rsidRPr="000A6F71">
              <w:t xml:space="preserve">). Конструкция </w:t>
            </w:r>
            <w:proofErr w:type="spellStart"/>
            <w:r w:rsidRPr="000A6F71">
              <w:t>Extra-long</w:t>
            </w:r>
            <w:proofErr w:type="spellEnd"/>
            <w:r w:rsidRPr="000A6F71">
              <w:t xml:space="preserve"> (удлиненные) уменьшает загрязнение во время </w:t>
            </w:r>
            <w:proofErr w:type="gramStart"/>
            <w:r w:rsidRPr="000A6F71">
              <w:t>дозирования</w:t>
            </w:r>
            <w:proofErr w:type="gramEnd"/>
            <w:r w:rsidRPr="000A6F71">
              <w:t xml:space="preserve"> и облегчают дозирование в глубоких или узких контейнерах.</w:t>
            </w:r>
            <w:r w:rsidRPr="000A6F71">
              <w:br/>
              <w:t xml:space="preserve">Универсальные, </w:t>
            </w:r>
            <w:proofErr w:type="spellStart"/>
            <w:r w:rsidRPr="000A6F71">
              <w:t>автоклавируемые</w:t>
            </w:r>
            <w:proofErr w:type="spellEnd"/>
            <w:r w:rsidRPr="000A6F71">
              <w:t xml:space="preserve">, градуированные, свободные от </w:t>
            </w:r>
            <w:proofErr w:type="spellStart"/>
            <w:r w:rsidRPr="000A6F71">
              <w:t>РНКазы</w:t>
            </w:r>
            <w:proofErr w:type="spellEnd"/>
            <w:r w:rsidRPr="000A6F71">
              <w:t xml:space="preserve">, </w:t>
            </w:r>
            <w:proofErr w:type="spellStart"/>
            <w:r w:rsidRPr="000A6F71">
              <w:t>ДНКазы</w:t>
            </w:r>
            <w:proofErr w:type="spellEnd"/>
            <w:r w:rsidRPr="000A6F71">
              <w:t xml:space="preserve">, ДНК, </w:t>
            </w:r>
            <w:proofErr w:type="spellStart"/>
            <w:r w:rsidRPr="000A6F71">
              <w:t>пирогенов</w:t>
            </w:r>
            <w:proofErr w:type="spellEnd"/>
            <w:r w:rsidRPr="000A6F71">
              <w:t>.</w:t>
            </w:r>
            <w:r w:rsidRPr="000A6F71">
              <w:br/>
              <w:t>Упаковка: пластиковый пакет с ZIP замком, с возможностью повторной герметизации.</w:t>
            </w:r>
          </w:p>
        </w:tc>
        <w:tc>
          <w:tcPr>
            <w:tcW w:w="1122" w:type="dxa"/>
          </w:tcPr>
          <w:p w:rsidR="0068622B" w:rsidRPr="000A6F71" w:rsidRDefault="0068622B" w:rsidP="000A6F71">
            <w:pPr>
              <w:pStyle w:val="a7"/>
            </w:pPr>
            <w:r w:rsidRPr="000A6F71">
              <w:rPr>
                <w:lang w:val="kk-KZ"/>
              </w:rPr>
              <w:t>упаковка</w:t>
            </w:r>
          </w:p>
        </w:tc>
        <w:tc>
          <w:tcPr>
            <w:tcW w:w="709" w:type="dxa"/>
          </w:tcPr>
          <w:p w:rsidR="0068622B" w:rsidRPr="000A6F71" w:rsidRDefault="0068622B" w:rsidP="000A6F71">
            <w:pPr>
              <w:pStyle w:val="a7"/>
            </w:pPr>
            <w:r w:rsidRPr="000A6F71">
              <w:t>2</w:t>
            </w:r>
          </w:p>
        </w:tc>
        <w:tc>
          <w:tcPr>
            <w:tcW w:w="992" w:type="dxa"/>
          </w:tcPr>
          <w:p w:rsidR="0068622B" w:rsidRPr="000A6F71" w:rsidRDefault="0068622B" w:rsidP="000A6F71">
            <w:pPr>
              <w:pStyle w:val="a7"/>
              <w:rPr>
                <w:lang w:val="kk-KZ"/>
              </w:rPr>
            </w:pPr>
            <w:r w:rsidRPr="000A6F71">
              <w:rPr>
                <w:lang w:val="kk-KZ"/>
              </w:rPr>
              <w:t>15</w:t>
            </w:r>
            <w:r w:rsidRPr="000A6F71">
              <w:t>200</w:t>
            </w:r>
          </w:p>
        </w:tc>
        <w:tc>
          <w:tcPr>
            <w:tcW w:w="1241" w:type="dxa"/>
          </w:tcPr>
          <w:p w:rsidR="0068622B" w:rsidRPr="000A6F71" w:rsidRDefault="0068622B" w:rsidP="000A6F71">
            <w:pPr>
              <w:pStyle w:val="a7"/>
              <w:rPr>
                <w:lang w:val="kk-KZ"/>
              </w:rPr>
            </w:pPr>
            <w:r w:rsidRPr="000A6F71">
              <w:rPr>
                <w:lang w:val="kk-KZ"/>
              </w:rPr>
              <w:t>30400</w:t>
            </w:r>
          </w:p>
        </w:tc>
      </w:tr>
      <w:tr w:rsidR="000A6F71" w:rsidRPr="000A6F71" w:rsidTr="000A6F71">
        <w:trPr>
          <w:trHeight w:val="288"/>
        </w:trPr>
        <w:tc>
          <w:tcPr>
            <w:tcW w:w="652" w:type="dxa"/>
          </w:tcPr>
          <w:p w:rsidR="0068622B" w:rsidRPr="000A6F71" w:rsidRDefault="00C24060" w:rsidP="000A6F71">
            <w:pPr>
              <w:pStyle w:val="a7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281" w:type="dxa"/>
            <w:shd w:val="clear" w:color="auto" w:fill="auto"/>
            <w:noWrap/>
          </w:tcPr>
          <w:p w:rsidR="0068622B" w:rsidRPr="000A6F71" w:rsidRDefault="0068622B" w:rsidP="000A6F71">
            <w:pPr>
              <w:pStyle w:val="a7"/>
            </w:pPr>
            <w:r w:rsidRPr="000A6F71">
              <w:t>Наконечники с фильтром Наконечники с фильтром 200 мкл, бесцветные, упаковка 1000шт, россыпью</w:t>
            </w:r>
          </w:p>
        </w:tc>
        <w:tc>
          <w:tcPr>
            <w:tcW w:w="3855" w:type="dxa"/>
            <w:shd w:val="clear" w:color="auto" w:fill="auto"/>
            <w:noWrap/>
          </w:tcPr>
          <w:p w:rsidR="0068622B" w:rsidRPr="000A6F71" w:rsidRDefault="0068622B" w:rsidP="000A6F71">
            <w:pPr>
              <w:pStyle w:val="a7"/>
            </w:pPr>
            <w:r w:rsidRPr="000A6F71">
              <w:rPr>
                <w:bdr w:val="none" w:sz="0" w:space="0" w:color="auto" w:frame="1"/>
              </w:rPr>
              <w:t>Объём - 200 мкл с фильтром, стерильные,</w:t>
            </w:r>
            <w:r w:rsidRPr="000A6F71">
              <w:t xml:space="preserve"> бесцветные, россыпью, упаковка 1000 шт. Изготовлены из высококачественного медицинского полипропилена (РР) с гидрофобным фильтром, для исключения риска перекрестного загрязнения.</w:t>
            </w:r>
            <w:r w:rsidRPr="000A6F71">
              <w:br/>
              <w:t xml:space="preserve">Предназначены для использования </w:t>
            </w:r>
            <w:r w:rsidRPr="000A6F71">
              <w:lastRenderedPageBreak/>
              <w:t xml:space="preserve">в молекулярной биологии, бактериологии, вирусологии, иммунологии, </w:t>
            </w:r>
            <w:proofErr w:type="spellStart"/>
            <w:r w:rsidRPr="000A6F71">
              <w:t>радиоиммунологии</w:t>
            </w:r>
            <w:proofErr w:type="spellEnd"/>
            <w:r w:rsidRPr="000A6F71">
              <w:t xml:space="preserve"> и культивировании клеток.</w:t>
            </w:r>
            <w:r w:rsidRPr="000A6F71">
              <w:br/>
              <w:t xml:space="preserve"> </w:t>
            </w:r>
            <w:proofErr w:type="gramStart"/>
            <w:r w:rsidRPr="000A6F71">
              <w:t>Совместимы</w:t>
            </w:r>
            <w:proofErr w:type="gramEnd"/>
            <w:r w:rsidRPr="000A6F71">
              <w:t xml:space="preserve"> со стандартными ручными и электронными пипетками-дозаторами известных брендов (</w:t>
            </w:r>
            <w:proofErr w:type="spellStart"/>
            <w:r w:rsidRPr="000A6F71">
              <w:t>Eppendorf</w:t>
            </w:r>
            <w:proofErr w:type="spellEnd"/>
            <w:r w:rsidRPr="000A6F71">
              <w:t xml:space="preserve">, </w:t>
            </w:r>
            <w:proofErr w:type="spellStart"/>
            <w:r w:rsidRPr="000A6F71">
              <w:t>Gilson</w:t>
            </w:r>
            <w:proofErr w:type="spellEnd"/>
            <w:r w:rsidRPr="000A6F71">
              <w:t xml:space="preserve">, </w:t>
            </w:r>
            <w:proofErr w:type="spellStart"/>
            <w:r w:rsidRPr="000A6F71">
              <w:t>Rainin</w:t>
            </w:r>
            <w:proofErr w:type="spellEnd"/>
            <w:r w:rsidRPr="000A6F71">
              <w:t xml:space="preserve">, </w:t>
            </w:r>
            <w:proofErr w:type="spellStart"/>
            <w:r w:rsidRPr="000A6F71">
              <w:t>Biohit</w:t>
            </w:r>
            <w:proofErr w:type="spellEnd"/>
            <w:r w:rsidRPr="000A6F71">
              <w:t xml:space="preserve">, </w:t>
            </w:r>
            <w:proofErr w:type="spellStart"/>
            <w:r w:rsidRPr="000A6F71">
              <w:t>Brand</w:t>
            </w:r>
            <w:proofErr w:type="spellEnd"/>
            <w:r w:rsidRPr="000A6F71">
              <w:t xml:space="preserve">, </w:t>
            </w:r>
            <w:proofErr w:type="spellStart"/>
            <w:r w:rsidRPr="000A6F71">
              <w:t>Finnpipette</w:t>
            </w:r>
            <w:proofErr w:type="spellEnd"/>
            <w:r w:rsidRPr="000A6F71">
              <w:t xml:space="preserve">). Конструкция </w:t>
            </w:r>
            <w:proofErr w:type="spellStart"/>
            <w:r w:rsidRPr="000A6F71">
              <w:t>Extra-long</w:t>
            </w:r>
            <w:proofErr w:type="spellEnd"/>
            <w:r w:rsidRPr="000A6F71">
              <w:t xml:space="preserve"> (удлиненные) уменьшает загрязнение во время </w:t>
            </w:r>
            <w:proofErr w:type="gramStart"/>
            <w:r w:rsidRPr="000A6F71">
              <w:t>дозирования</w:t>
            </w:r>
            <w:proofErr w:type="gramEnd"/>
            <w:r w:rsidRPr="000A6F71">
              <w:t xml:space="preserve"> и облегчают дозирование в глубоких или узких контейнерах.</w:t>
            </w:r>
            <w:r w:rsidRPr="000A6F71">
              <w:br/>
              <w:t xml:space="preserve">Универсальные, </w:t>
            </w:r>
            <w:proofErr w:type="spellStart"/>
            <w:r w:rsidRPr="000A6F71">
              <w:t>автоклавируемые</w:t>
            </w:r>
            <w:proofErr w:type="spellEnd"/>
            <w:r w:rsidRPr="000A6F71">
              <w:t xml:space="preserve">, градуированные, свободные от </w:t>
            </w:r>
            <w:proofErr w:type="spellStart"/>
            <w:r w:rsidRPr="000A6F71">
              <w:t>РНКазы</w:t>
            </w:r>
            <w:proofErr w:type="spellEnd"/>
            <w:r w:rsidRPr="000A6F71">
              <w:t xml:space="preserve">, </w:t>
            </w:r>
            <w:proofErr w:type="spellStart"/>
            <w:r w:rsidRPr="000A6F71">
              <w:t>ДНКазы</w:t>
            </w:r>
            <w:proofErr w:type="spellEnd"/>
            <w:r w:rsidRPr="000A6F71">
              <w:t xml:space="preserve">, ДНК, </w:t>
            </w:r>
            <w:proofErr w:type="spellStart"/>
            <w:r w:rsidRPr="000A6F71">
              <w:t>пирогенов</w:t>
            </w:r>
            <w:proofErr w:type="spellEnd"/>
            <w:r w:rsidRPr="000A6F71">
              <w:t>.</w:t>
            </w:r>
            <w:r w:rsidRPr="000A6F71">
              <w:br/>
              <w:t>Упаковка: пластиковый пакет с ZIP замком, с возможностью повторной герметизации.</w:t>
            </w:r>
          </w:p>
        </w:tc>
        <w:tc>
          <w:tcPr>
            <w:tcW w:w="1122" w:type="dxa"/>
          </w:tcPr>
          <w:p w:rsidR="0068622B" w:rsidRPr="000A6F71" w:rsidRDefault="0068622B" w:rsidP="000A6F71">
            <w:pPr>
              <w:pStyle w:val="a7"/>
            </w:pPr>
            <w:r w:rsidRPr="000A6F71">
              <w:rPr>
                <w:lang w:val="kk-KZ"/>
              </w:rPr>
              <w:lastRenderedPageBreak/>
              <w:t>упаковка</w:t>
            </w:r>
          </w:p>
        </w:tc>
        <w:tc>
          <w:tcPr>
            <w:tcW w:w="709" w:type="dxa"/>
          </w:tcPr>
          <w:p w:rsidR="0068622B" w:rsidRPr="000A6F71" w:rsidRDefault="0068622B" w:rsidP="000A6F71">
            <w:pPr>
              <w:pStyle w:val="a7"/>
            </w:pPr>
            <w:r w:rsidRPr="000A6F71">
              <w:t>2</w:t>
            </w:r>
          </w:p>
        </w:tc>
        <w:tc>
          <w:tcPr>
            <w:tcW w:w="992" w:type="dxa"/>
          </w:tcPr>
          <w:p w:rsidR="0068622B" w:rsidRPr="000A6F71" w:rsidRDefault="0068622B" w:rsidP="000A6F71">
            <w:pPr>
              <w:pStyle w:val="a7"/>
              <w:rPr>
                <w:lang w:val="kk-KZ"/>
              </w:rPr>
            </w:pPr>
            <w:r w:rsidRPr="000A6F71">
              <w:rPr>
                <w:lang w:val="kk-KZ"/>
              </w:rPr>
              <w:t>9</w:t>
            </w:r>
            <w:r w:rsidRPr="000A6F71">
              <w:t>900</w:t>
            </w:r>
          </w:p>
        </w:tc>
        <w:tc>
          <w:tcPr>
            <w:tcW w:w="1241" w:type="dxa"/>
          </w:tcPr>
          <w:p w:rsidR="0068622B" w:rsidRPr="000A6F71" w:rsidRDefault="0068622B" w:rsidP="000A6F71">
            <w:pPr>
              <w:pStyle w:val="a7"/>
              <w:rPr>
                <w:lang w:val="kk-KZ"/>
              </w:rPr>
            </w:pPr>
            <w:r w:rsidRPr="000A6F71">
              <w:rPr>
                <w:lang w:val="kk-KZ"/>
              </w:rPr>
              <w:t>19800</w:t>
            </w:r>
          </w:p>
        </w:tc>
      </w:tr>
      <w:tr w:rsidR="000A6F71" w:rsidRPr="000A6F71" w:rsidTr="000A6F71">
        <w:trPr>
          <w:trHeight w:val="288"/>
        </w:trPr>
        <w:tc>
          <w:tcPr>
            <w:tcW w:w="652" w:type="dxa"/>
          </w:tcPr>
          <w:p w:rsidR="0068622B" w:rsidRPr="000A6F71" w:rsidRDefault="00C24060" w:rsidP="000A6F71">
            <w:pPr>
              <w:pStyle w:val="a7"/>
              <w:rPr>
                <w:lang w:val="kk-KZ"/>
              </w:rPr>
            </w:pPr>
            <w:r>
              <w:rPr>
                <w:lang w:val="kk-KZ"/>
              </w:rPr>
              <w:lastRenderedPageBreak/>
              <w:t>5</w:t>
            </w:r>
          </w:p>
        </w:tc>
        <w:tc>
          <w:tcPr>
            <w:tcW w:w="2281" w:type="dxa"/>
            <w:shd w:val="clear" w:color="auto" w:fill="auto"/>
            <w:noWrap/>
          </w:tcPr>
          <w:p w:rsidR="0068622B" w:rsidRPr="000A6F71" w:rsidRDefault="0068622B" w:rsidP="000A6F71">
            <w:pPr>
              <w:pStyle w:val="a7"/>
            </w:pPr>
            <w:r w:rsidRPr="000A6F71">
              <w:t>Наконечники с фильтром 1*96/ в штативе стерильные для дозаторов на 1000 мкл, 1х96 шт./штатив</w:t>
            </w:r>
          </w:p>
        </w:tc>
        <w:tc>
          <w:tcPr>
            <w:tcW w:w="3855" w:type="dxa"/>
            <w:shd w:val="clear" w:color="auto" w:fill="auto"/>
            <w:noWrap/>
          </w:tcPr>
          <w:p w:rsidR="0068622B" w:rsidRPr="000A6F71" w:rsidRDefault="0068622B" w:rsidP="000A6F71">
            <w:pPr>
              <w:pStyle w:val="a7"/>
            </w:pPr>
            <w:r w:rsidRPr="000A6F71">
              <w:rPr>
                <w:bdr w:val="none" w:sz="0" w:space="0" w:color="auto" w:frame="1"/>
              </w:rPr>
              <w:t>Объём</w:t>
            </w:r>
            <w:r w:rsidRPr="000A6F71">
              <w:t xml:space="preserve"> -1000мкл, бесцветные, стерильные, с фильтром, в штативе 1х96 шт. Изготовлены из высококачественного медицинского полипропилена (РР) с гидрофобным фильтром, для исключения риска перекрестного загрязнения.</w:t>
            </w:r>
            <w:r w:rsidRPr="000A6F71">
              <w:br/>
              <w:t xml:space="preserve">Предназначены для использования в молекулярной биологии, бактериологии, вирусологии, иммунологии, </w:t>
            </w:r>
            <w:proofErr w:type="spellStart"/>
            <w:r w:rsidRPr="000A6F71">
              <w:t>радиоиммунологии</w:t>
            </w:r>
            <w:proofErr w:type="spellEnd"/>
            <w:r w:rsidRPr="000A6F71">
              <w:t xml:space="preserve"> и культивировании клеток.</w:t>
            </w:r>
            <w:r w:rsidRPr="000A6F71">
              <w:br/>
              <w:t xml:space="preserve"> </w:t>
            </w:r>
            <w:proofErr w:type="gramStart"/>
            <w:r w:rsidRPr="000A6F71">
              <w:t>Совместимы</w:t>
            </w:r>
            <w:proofErr w:type="gramEnd"/>
            <w:r w:rsidRPr="000A6F71">
              <w:t xml:space="preserve"> со стандартными ручными и электронными пипетками-дозаторами известных брендов (</w:t>
            </w:r>
            <w:proofErr w:type="spellStart"/>
            <w:r w:rsidRPr="000A6F71">
              <w:t>Eppendorf</w:t>
            </w:r>
            <w:proofErr w:type="spellEnd"/>
            <w:r w:rsidRPr="000A6F71">
              <w:t xml:space="preserve">, </w:t>
            </w:r>
            <w:proofErr w:type="spellStart"/>
            <w:r w:rsidRPr="000A6F71">
              <w:t>Gilson</w:t>
            </w:r>
            <w:proofErr w:type="spellEnd"/>
            <w:r w:rsidRPr="000A6F71">
              <w:t xml:space="preserve">, </w:t>
            </w:r>
            <w:proofErr w:type="spellStart"/>
            <w:r w:rsidRPr="000A6F71">
              <w:t>Rainin</w:t>
            </w:r>
            <w:proofErr w:type="spellEnd"/>
            <w:r w:rsidRPr="000A6F71">
              <w:t xml:space="preserve">, </w:t>
            </w:r>
            <w:proofErr w:type="spellStart"/>
            <w:r w:rsidRPr="000A6F71">
              <w:t>Biohit</w:t>
            </w:r>
            <w:proofErr w:type="spellEnd"/>
            <w:r w:rsidRPr="000A6F71">
              <w:t xml:space="preserve">, </w:t>
            </w:r>
            <w:proofErr w:type="spellStart"/>
            <w:r w:rsidRPr="000A6F71">
              <w:t>Brand</w:t>
            </w:r>
            <w:proofErr w:type="spellEnd"/>
            <w:r w:rsidRPr="000A6F71">
              <w:t xml:space="preserve">, </w:t>
            </w:r>
            <w:proofErr w:type="spellStart"/>
            <w:r w:rsidRPr="000A6F71">
              <w:t>Finnpipette</w:t>
            </w:r>
            <w:proofErr w:type="spellEnd"/>
            <w:r w:rsidRPr="000A6F71">
              <w:t xml:space="preserve">).Конструкция </w:t>
            </w:r>
            <w:proofErr w:type="spellStart"/>
            <w:r w:rsidRPr="000A6F71">
              <w:t>Extra-long</w:t>
            </w:r>
            <w:proofErr w:type="spellEnd"/>
            <w:r w:rsidRPr="000A6F71">
              <w:t xml:space="preserve"> (удлиненные) уменьшает загрязнение во время </w:t>
            </w:r>
            <w:proofErr w:type="gramStart"/>
            <w:r w:rsidRPr="000A6F71">
              <w:t>дозирования</w:t>
            </w:r>
            <w:proofErr w:type="gramEnd"/>
            <w:r w:rsidRPr="000A6F71">
              <w:t xml:space="preserve"> и облегчают дозирование в глубоких или узких контейнерах.</w:t>
            </w:r>
            <w:r w:rsidRPr="000A6F71">
              <w:br/>
              <w:t xml:space="preserve">Универсальные, </w:t>
            </w:r>
            <w:proofErr w:type="spellStart"/>
            <w:r w:rsidRPr="000A6F71">
              <w:t>автоклавируемые</w:t>
            </w:r>
            <w:proofErr w:type="spellEnd"/>
            <w:r w:rsidRPr="000A6F71">
              <w:t xml:space="preserve">, градуированные, свободные от </w:t>
            </w:r>
            <w:proofErr w:type="spellStart"/>
            <w:r w:rsidRPr="000A6F71">
              <w:t>РНКазы</w:t>
            </w:r>
            <w:proofErr w:type="spellEnd"/>
            <w:r w:rsidRPr="000A6F71">
              <w:t xml:space="preserve">, </w:t>
            </w:r>
            <w:proofErr w:type="spellStart"/>
            <w:r w:rsidRPr="000A6F71">
              <w:t>ДНКазы</w:t>
            </w:r>
            <w:proofErr w:type="spellEnd"/>
            <w:r w:rsidRPr="000A6F71">
              <w:t xml:space="preserve">, ДНК, </w:t>
            </w:r>
            <w:proofErr w:type="spellStart"/>
            <w:r w:rsidRPr="000A6F71">
              <w:t>пирогенов</w:t>
            </w:r>
            <w:proofErr w:type="spellEnd"/>
            <w:r w:rsidRPr="000A6F71">
              <w:t>.</w:t>
            </w:r>
            <w:r w:rsidRPr="000A6F71">
              <w:br/>
              <w:t xml:space="preserve">Упаковка: </w:t>
            </w:r>
            <w:r w:rsidRPr="000A6F71">
              <w:rPr>
                <w:color w:val="282828"/>
              </w:rPr>
              <w:t>Наконечники поставляются в стерилизованном штативе, защищенном индивидуальной прозрачной упаковкой.</w:t>
            </w:r>
            <w:r w:rsidRPr="000A6F71">
              <w:t xml:space="preserve"> </w:t>
            </w:r>
          </w:p>
        </w:tc>
        <w:tc>
          <w:tcPr>
            <w:tcW w:w="1122" w:type="dxa"/>
          </w:tcPr>
          <w:p w:rsidR="0068622B" w:rsidRPr="000A6F71" w:rsidRDefault="0068622B" w:rsidP="000A6F71">
            <w:pPr>
              <w:pStyle w:val="a7"/>
              <w:rPr>
                <w:lang w:val="kk-KZ"/>
              </w:rPr>
            </w:pPr>
            <w:r w:rsidRPr="000A6F71">
              <w:rPr>
                <w:lang w:val="kk-KZ"/>
              </w:rPr>
              <w:t>штатив</w:t>
            </w:r>
          </w:p>
        </w:tc>
        <w:tc>
          <w:tcPr>
            <w:tcW w:w="709" w:type="dxa"/>
          </w:tcPr>
          <w:p w:rsidR="0068622B" w:rsidRPr="000A6F71" w:rsidRDefault="0068622B" w:rsidP="000A6F71">
            <w:pPr>
              <w:pStyle w:val="a7"/>
            </w:pPr>
            <w:r w:rsidRPr="000A6F71">
              <w:t>45</w:t>
            </w:r>
          </w:p>
        </w:tc>
        <w:tc>
          <w:tcPr>
            <w:tcW w:w="992" w:type="dxa"/>
          </w:tcPr>
          <w:p w:rsidR="0068622B" w:rsidRPr="000A6F71" w:rsidRDefault="0068622B" w:rsidP="000A6F71">
            <w:pPr>
              <w:pStyle w:val="a7"/>
              <w:rPr>
                <w:lang w:val="kk-KZ"/>
              </w:rPr>
            </w:pPr>
            <w:r w:rsidRPr="000A6F71">
              <w:t>4100</w:t>
            </w:r>
          </w:p>
        </w:tc>
        <w:tc>
          <w:tcPr>
            <w:tcW w:w="1241" w:type="dxa"/>
          </w:tcPr>
          <w:p w:rsidR="0068622B" w:rsidRPr="000A6F71" w:rsidRDefault="0068622B" w:rsidP="000A6F71">
            <w:pPr>
              <w:pStyle w:val="a7"/>
              <w:rPr>
                <w:lang w:val="kk-KZ"/>
              </w:rPr>
            </w:pPr>
            <w:r w:rsidRPr="000A6F71">
              <w:rPr>
                <w:lang w:val="kk-KZ"/>
              </w:rPr>
              <w:t>184500</w:t>
            </w:r>
          </w:p>
        </w:tc>
      </w:tr>
      <w:tr w:rsidR="000A6F71" w:rsidRPr="000A6F71" w:rsidTr="000A6F71">
        <w:trPr>
          <w:trHeight w:val="288"/>
        </w:trPr>
        <w:tc>
          <w:tcPr>
            <w:tcW w:w="652" w:type="dxa"/>
          </w:tcPr>
          <w:p w:rsidR="0068622B" w:rsidRPr="000A6F71" w:rsidRDefault="00C24060" w:rsidP="000A6F71">
            <w:pPr>
              <w:pStyle w:val="a7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281" w:type="dxa"/>
            <w:shd w:val="clear" w:color="auto" w:fill="auto"/>
            <w:noWrap/>
          </w:tcPr>
          <w:p w:rsidR="0068622B" w:rsidRPr="000A6F71" w:rsidRDefault="0068622B" w:rsidP="000A6F71">
            <w:pPr>
              <w:pStyle w:val="a7"/>
            </w:pPr>
            <w:r w:rsidRPr="000A6F71">
              <w:t xml:space="preserve">Наконечники 1*96/ в штативе с фильтром 200 мкл  </w:t>
            </w:r>
          </w:p>
        </w:tc>
        <w:tc>
          <w:tcPr>
            <w:tcW w:w="3855" w:type="dxa"/>
            <w:shd w:val="clear" w:color="auto" w:fill="auto"/>
            <w:noWrap/>
          </w:tcPr>
          <w:p w:rsidR="0068622B" w:rsidRPr="000A6F71" w:rsidRDefault="0068622B" w:rsidP="000A6F71">
            <w:pPr>
              <w:pStyle w:val="a7"/>
            </w:pPr>
            <w:r w:rsidRPr="000A6F71">
              <w:rPr>
                <w:bdr w:val="none" w:sz="0" w:space="0" w:color="auto" w:frame="1"/>
              </w:rPr>
              <w:t>Объём</w:t>
            </w:r>
            <w:r w:rsidRPr="000A6F71">
              <w:t xml:space="preserve"> -200мкл, бесцветные, стерильные, с фильтром, в штативе 1х96 шт. Изготовлены из </w:t>
            </w:r>
            <w:r w:rsidRPr="000A6F71">
              <w:lastRenderedPageBreak/>
              <w:t>высококачественного медицинского полипропилена (РР) с гидрофобным фильтром, для исключения риска перекрестного загрязнения.</w:t>
            </w:r>
            <w:r w:rsidRPr="000A6F71">
              <w:br/>
              <w:t xml:space="preserve">Предназначены для использования в молекулярной биологии, бактериологии, вирусологии, иммунологии, </w:t>
            </w:r>
            <w:proofErr w:type="spellStart"/>
            <w:r w:rsidRPr="000A6F71">
              <w:t>радиоиммунологии</w:t>
            </w:r>
            <w:proofErr w:type="spellEnd"/>
            <w:r w:rsidRPr="000A6F71">
              <w:t xml:space="preserve"> и культивировании клеток.</w:t>
            </w:r>
            <w:r w:rsidRPr="000A6F71">
              <w:br/>
              <w:t xml:space="preserve"> </w:t>
            </w:r>
            <w:proofErr w:type="gramStart"/>
            <w:r w:rsidRPr="000A6F71">
              <w:t>Совместимы</w:t>
            </w:r>
            <w:proofErr w:type="gramEnd"/>
            <w:r w:rsidRPr="000A6F71">
              <w:t xml:space="preserve"> со стандартными ручными и электронными пипетками-дозаторами известных брендов (</w:t>
            </w:r>
            <w:proofErr w:type="spellStart"/>
            <w:r w:rsidRPr="000A6F71">
              <w:t>Eppendorf</w:t>
            </w:r>
            <w:proofErr w:type="spellEnd"/>
            <w:r w:rsidRPr="000A6F71">
              <w:t xml:space="preserve">, </w:t>
            </w:r>
            <w:proofErr w:type="spellStart"/>
            <w:r w:rsidRPr="000A6F71">
              <w:t>Gilson</w:t>
            </w:r>
            <w:proofErr w:type="spellEnd"/>
            <w:r w:rsidRPr="000A6F71">
              <w:t xml:space="preserve">, </w:t>
            </w:r>
            <w:proofErr w:type="spellStart"/>
            <w:r w:rsidRPr="000A6F71">
              <w:t>Rainin</w:t>
            </w:r>
            <w:proofErr w:type="spellEnd"/>
            <w:r w:rsidRPr="000A6F71">
              <w:t xml:space="preserve">, </w:t>
            </w:r>
            <w:proofErr w:type="spellStart"/>
            <w:r w:rsidRPr="000A6F71">
              <w:t>Biohit</w:t>
            </w:r>
            <w:proofErr w:type="spellEnd"/>
            <w:r w:rsidRPr="000A6F71">
              <w:t xml:space="preserve">, </w:t>
            </w:r>
            <w:proofErr w:type="spellStart"/>
            <w:r w:rsidRPr="000A6F71">
              <w:t>Brand</w:t>
            </w:r>
            <w:proofErr w:type="spellEnd"/>
            <w:r w:rsidRPr="000A6F71">
              <w:t xml:space="preserve">, </w:t>
            </w:r>
            <w:proofErr w:type="spellStart"/>
            <w:r w:rsidRPr="000A6F71">
              <w:t>Finnpipette</w:t>
            </w:r>
            <w:proofErr w:type="spellEnd"/>
            <w:r w:rsidRPr="000A6F71">
              <w:t xml:space="preserve">).Конструкция </w:t>
            </w:r>
            <w:proofErr w:type="spellStart"/>
            <w:r w:rsidRPr="000A6F71">
              <w:t>Extra-long</w:t>
            </w:r>
            <w:proofErr w:type="spellEnd"/>
            <w:r w:rsidRPr="000A6F71">
              <w:t xml:space="preserve"> (удлиненные) уменьшает загрязнение во время </w:t>
            </w:r>
            <w:proofErr w:type="gramStart"/>
            <w:r w:rsidRPr="000A6F71">
              <w:t>дозирования</w:t>
            </w:r>
            <w:proofErr w:type="gramEnd"/>
            <w:r w:rsidRPr="000A6F71">
              <w:t xml:space="preserve"> и облегчают дозирование в глубоких или узких контейнерах.</w:t>
            </w:r>
            <w:r w:rsidRPr="000A6F71">
              <w:br/>
              <w:t xml:space="preserve">Универсальные, </w:t>
            </w:r>
            <w:proofErr w:type="spellStart"/>
            <w:r w:rsidRPr="000A6F71">
              <w:t>автоклавируемые</w:t>
            </w:r>
            <w:proofErr w:type="spellEnd"/>
            <w:r w:rsidRPr="000A6F71">
              <w:t xml:space="preserve">, градуированные, свободные от </w:t>
            </w:r>
            <w:proofErr w:type="spellStart"/>
            <w:r w:rsidRPr="000A6F71">
              <w:t>РНКазы</w:t>
            </w:r>
            <w:proofErr w:type="spellEnd"/>
            <w:r w:rsidRPr="000A6F71">
              <w:t xml:space="preserve">, </w:t>
            </w:r>
            <w:proofErr w:type="spellStart"/>
            <w:r w:rsidRPr="000A6F71">
              <w:t>ДНКазы</w:t>
            </w:r>
            <w:proofErr w:type="spellEnd"/>
            <w:r w:rsidRPr="000A6F71">
              <w:t xml:space="preserve">, ДНК, </w:t>
            </w:r>
            <w:proofErr w:type="spellStart"/>
            <w:r w:rsidRPr="000A6F71">
              <w:t>пирогенов</w:t>
            </w:r>
            <w:proofErr w:type="spellEnd"/>
            <w:r w:rsidRPr="000A6F71">
              <w:t>.</w:t>
            </w:r>
            <w:r w:rsidRPr="000A6F71">
              <w:br/>
              <w:t>Упаковка:</w:t>
            </w:r>
            <w:r w:rsidRPr="000A6F71">
              <w:rPr>
                <w:color w:val="282828"/>
              </w:rPr>
              <w:t xml:space="preserve"> Наконечники поставляются в стерилизованном штативе, защищенном индивидуальной прозрачной упаковкой.</w:t>
            </w:r>
          </w:p>
        </w:tc>
        <w:tc>
          <w:tcPr>
            <w:tcW w:w="1122" w:type="dxa"/>
          </w:tcPr>
          <w:p w:rsidR="0068622B" w:rsidRPr="000A6F71" w:rsidRDefault="0068622B" w:rsidP="000A6F71">
            <w:pPr>
              <w:pStyle w:val="a7"/>
            </w:pPr>
            <w:r w:rsidRPr="000A6F71">
              <w:rPr>
                <w:lang w:val="kk-KZ"/>
              </w:rPr>
              <w:lastRenderedPageBreak/>
              <w:t>штатив</w:t>
            </w:r>
          </w:p>
        </w:tc>
        <w:tc>
          <w:tcPr>
            <w:tcW w:w="709" w:type="dxa"/>
          </w:tcPr>
          <w:p w:rsidR="0068622B" w:rsidRPr="000A6F71" w:rsidRDefault="0068622B" w:rsidP="000A6F71">
            <w:pPr>
              <w:pStyle w:val="a7"/>
            </w:pPr>
            <w:r w:rsidRPr="000A6F71">
              <w:t>32</w:t>
            </w:r>
          </w:p>
        </w:tc>
        <w:tc>
          <w:tcPr>
            <w:tcW w:w="992" w:type="dxa"/>
          </w:tcPr>
          <w:p w:rsidR="0068622B" w:rsidRPr="000A6F71" w:rsidRDefault="0068622B" w:rsidP="000A6F71">
            <w:pPr>
              <w:pStyle w:val="a7"/>
              <w:rPr>
                <w:lang w:val="kk-KZ"/>
              </w:rPr>
            </w:pPr>
            <w:r w:rsidRPr="000A6F71">
              <w:t>3999</w:t>
            </w:r>
          </w:p>
        </w:tc>
        <w:tc>
          <w:tcPr>
            <w:tcW w:w="1241" w:type="dxa"/>
          </w:tcPr>
          <w:p w:rsidR="0068622B" w:rsidRPr="000A6F71" w:rsidRDefault="000A6F71" w:rsidP="000A6F71">
            <w:pPr>
              <w:pStyle w:val="a7"/>
              <w:rPr>
                <w:lang w:val="kk-KZ"/>
              </w:rPr>
            </w:pPr>
            <w:r w:rsidRPr="000A6F71">
              <w:rPr>
                <w:lang w:val="kk-KZ"/>
              </w:rPr>
              <w:t>127968</w:t>
            </w:r>
          </w:p>
        </w:tc>
      </w:tr>
      <w:tr w:rsidR="000A6F71" w:rsidRPr="000A6F71" w:rsidTr="000A6F71">
        <w:trPr>
          <w:trHeight w:val="288"/>
        </w:trPr>
        <w:tc>
          <w:tcPr>
            <w:tcW w:w="652" w:type="dxa"/>
          </w:tcPr>
          <w:p w:rsidR="0068622B" w:rsidRPr="000A6F71" w:rsidRDefault="0068622B" w:rsidP="000A6F71">
            <w:pPr>
              <w:pStyle w:val="a7"/>
            </w:pPr>
          </w:p>
        </w:tc>
        <w:tc>
          <w:tcPr>
            <w:tcW w:w="2281" w:type="dxa"/>
            <w:shd w:val="clear" w:color="auto" w:fill="auto"/>
            <w:noWrap/>
          </w:tcPr>
          <w:p w:rsidR="0068622B" w:rsidRPr="000A6F71" w:rsidRDefault="000A6F71" w:rsidP="000A6F71">
            <w:pPr>
              <w:pStyle w:val="a7"/>
              <w:rPr>
                <w:lang w:val="kk-KZ"/>
              </w:rPr>
            </w:pPr>
            <w:r w:rsidRPr="000A6F71">
              <w:rPr>
                <w:lang w:val="kk-KZ"/>
              </w:rPr>
              <w:t>Итого:</w:t>
            </w:r>
          </w:p>
        </w:tc>
        <w:tc>
          <w:tcPr>
            <w:tcW w:w="3855" w:type="dxa"/>
            <w:shd w:val="clear" w:color="auto" w:fill="auto"/>
            <w:noWrap/>
            <w:vAlign w:val="bottom"/>
          </w:tcPr>
          <w:p w:rsidR="0068622B" w:rsidRPr="000A6F71" w:rsidRDefault="0068622B" w:rsidP="000A6F71">
            <w:pPr>
              <w:pStyle w:val="a7"/>
            </w:pPr>
          </w:p>
        </w:tc>
        <w:tc>
          <w:tcPr>
            <w:tcW w:w="1122" w:type="dxa"/>
          </w:tcPr>
          <w:p w:rsidR="0068622B" w:rsidRPr="000A6F71" w:rsidRDefault="0068622B" w:rsidP="000A6F71">
            <w:pPr>
              <w:pStyle w:val="a7"/>
            </w:pPr>
          </w:p>
        </w:tc>
        <w:tc>
          <w:tcPr>
            <w:tcW w:w="709" w:type="dxa"/>
          </w:tcPr>
          <w:p w:rsidR="0068622B" w:rsidRPr="000A6F71" w:rsidRDefault="0068622B" w:rsidP="000A6F71">
            <w:pPr>
              <w:pStyle w:val="a7"/>
            </w:pPr>
          </w:p>
        </w:tc>
        <w:tc>
          <w:tcPr>
            <w:tcW w:w="992" w:type="dxa"/>
          </w:tcPr>
          <w:p w:rsidR="0068622B" w:rsidRPr="000A6F71" w:rsidRDefault="0068622B" w:rsidP="000A6F71">
            <w:pPr>
              <w:pStyle w:val="a7"/>
            </w:pPr>
          </w:p>
        </w:tc>
        <w:tc>
          <w:tcPr>
            <w:tcW w:w="1241" w:type="dxa"/>
          </w:tcPr>
          <w:p w:rsidR="0068622B" w:rsidRPr="000A6F71" w:rsidRDefault="00DF0E91" w:rsidP="000A6F71">
            <w:pPr>
              <w:pStyle w:val="a7"/>
              <w:rPr>
                <w:lang w:val="kk-KZ"/>
              </w:rPr>
            </w:pPr>
            <w:r>
              <w:rPr>
                <w:lang w:val="kk-KZ"/>
              </w:rPr>
              <w:t>1733268</w:t>
            </w:r>
          </w:p>
        </w:tc>
      </w:tr>
    </w:tbl>
    <w:p w:rsidR="000705D5" w:rsidRDefault="000705D5" w:rsidP="003F5FC0">
      <w:pPr>
        <w:spacing w:after="0"/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kk-KZ"/>
        </w:rPr>
      </w:pPr>
    </w:p>
    <w:p w:rsidR="00DF0E91" w:rsidRDefault="00D51607" w:rsidP="003F5FC0">
      <w:pPr>
        <w:spacing w:after="0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3F5FC0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Общая сумма</w:t>
      </w:r>
      <w:r w:rsidR="00B11F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:   </w:t>
      </w:r>
      <w:r w:rsidR="00DF0E91" w:rsidRPr="00DF0E91">
        <w:rPr>
          <w:rFonts w:ascii="Times New Roman" w:hAnsi="Times New Roman" w:cs="Times New Roman"/>
          <w:b/>
          <w:color w:val="000000"/>
          <w:lang w:val="kk-KZ"/>
        </w:rPr>
        <w:t xml:space="preserve">1733268 </w:t>
      </w:r>
      <w:r w:rsidR="0008026B" w:rsidRPr="000A6F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(</w:t>
      </w:r>
      <w:r w:rsidR="00DF0E91" w:rsidRPr="00DF0E9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один миллион семьсот тридцать три тысячи двести шестьдесят восемь</w:t>
      </w:r>
      <w:r w:rsidR="00DF0E91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)</w:t>
      </w:r>
      <w:r w:rsidR="00DF0E91" w:rsidRPr="00DF0E9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тенге ноль </w:t>
      </w:r>
      <w:proofErr w:type="spellStart"/>
      <w:r w:rsidR="00DF0E91" w:rsidRPr="00DF0E9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тиын</w:t>
      </w:r>
      <w:proofErr w:type="spellEnd"/>
    </w:p>
    <w:p w:rsidR="008570BC" w:rsidRPr="00D4172F" w:rsidRDefault="00FB3AC8" w:rsidP="003F5FC0">
      <w:pPr>
        <w:spacing w:after="0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F0EB8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Место поставки: </w:t>
      </w:r>
      <w:r w:rsidR="00942DA0" w:rsidRPr="00942DA0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Актюбинская область, </w:t>
      </w:r>
      <w:proofErr w:type="spellStart"/>
      <w:r w:rsidR="00942DA0" w:rsidRPr="00942DA0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г</w:t>
      </w:r>
      <w:proofErr w:type="gramStart"/>
      <w:r w:rsidR="00942DA0" w:rsidRPr="00942DA0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.А</w:t>
      </w:r>
      <w:proofErr w:type="gramEnd"/>
      <w:r w:rsidR="00942DA0" w:rsidRPr="00942DA0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ктобе</w:t>
      </w:r>
      <w:proofErr w:type="spellEnd"/>
      <w:r w:rsidR="00942DA0" w:rsidRPr="00942DA0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, Джамбула, 4</w:t>
      </w:r>
      <w:r w:rsidR="003166E1" w:rsidRPr="008F0EB8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br/>
      </w:r>
      <w:r w:rsidR="00D65E4F" w:rsidRPr="008F0EB8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Сроки </w:t>
      </w:r>
      <w:r w:rsidR="008570B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поставки: </w:t>
      </w:r>
      <w:r w:rsidR="008570BC" w:rsidRPr="00D4172F">
        <w:rPr>
          <w:rFonts w:ascii="Times New Roman" w:hAnsi="Times New Roman" w:cs="Times New Roman"/>
          <w:color w:val="000000"/>
          <w:spacing w:val="2"/>
          <w:sz w:val="24"/>
          <w:szCs w:val="24"/>
        </w:rPr>
        <w:t>в течение 2024</w:t>
      </w:r>
      <w:r w:rsidR="00B11F4E" w:rsidRPr="00D4172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8570BC" w:rsidRPr="00D4172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года,  по заявкам, </w:t>
      </w:r>
      <w:r w:rsidR="008570BC" w:rsidRPr="00D4172F">
        <w:rPr>
          <w:rFonts w:ascii="Times New Roman" w:hAnsi="Times New Roman" w:cs="Times New Roman"/>
          <w:sz w:val="24"/>
          <w:szCs w:val="24"/>
        </w:rPr>
        <w:t xml:space="preserve">в течение 16 (шестнадцать) календарных дней со дня получения заявки от Заказчика </w:t>
      </w:r>
    </w:p>
    <w:p w:rsidR="00EA4A5A" w:rsidRPr="00EA4A5A" w:rsidRDefault="008570BC" w:rsidP="00B11F4E">
      <w:pPr>
        <w:rPr>
          <w:rFonts w:ascii="Times New Roman" w:hAnsi="Times New Roman" w:cs="Times New Roman"/>
          <w:sz w:val="24"/>
          <w:szCs w:val="24"/>
        </w:rPr>
      </w:pPr>
      <w:r w:rsidRPr="00D4172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У</w:t>
      </w:r>
      <w:r w:rsidR="00D65E4F" w:rsidRPr="00D4172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словия поставки:</w:t>
      </w:r>
      <w:r w:rsidR="0076768A" w:rsidRPr="00D4172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proofErr w:type="gramStart"/>
      <w:r w:rsidR="008F0EB8" w:rsidRPr="00D4172F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en-US"/>
        </w:rPr>
        <w:t>DDP</w:t>
      </w:r>
      <w:r w:rsidRPr="00D4172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.</w:t>
      </w:r>
      <w:proofErr w:type="gramEnd"/>
      <w:r w:rsidRPr="00D4172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 </w:t>
      </w:r>
      <w:r w:rsidRPr="00D4172F"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 w:rsidR="008F0EB8" w:rsidRPr="00D4172F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="0076768A" w:rsidRPr="00D4172F">
        <w:rPr>
          <w:rFonts w:ascii="Times New Roman" w:hAnsi="Times New Roman" w:cs="Times New Roman"/>
          <w:color w:val="000000"/>
          <w:spacing w:val="2"/>
          <w:sz w:val="24"/>
          <w:szCs w:val="24"/>
        </w:rPr>
        <w:t>ставщик обязан начать</w:t>
      </w:r>
      <w:r w:rsidR="0076768A" w:rsidRPr="00D4172F">
        <w:rPr>
          <w:rFonts w:ascii="Times New Roman" w:hAnsi="Times New Roman" w:cs="Times New Roman"/>
          <w:sz w:val="24"/>
          <w:szCs w:val="24"/>
        </w:rPr>
        <w:t xml:space="preserve"> поставку товаров </w:t>
      </w:r>
      <w:r w:rsidRPr="00D4172F">
        <w:rPr>
          <w:rFonts w:ascii="Times New Roman" w:hAnsi="Times New Roman" w:cs="Times New Roman"/>
          <w:sz w:val="24"/>
          <w:szCs w:val="24"/>
        </w:rPr>
        <w:t>в течение 16 (шестнадцать) календарных дней со дня получения заявки от Заказчика</w:t>
      </w:r>
      <w:r w:rsidRPr="008570BC">
        <w:rPr>
          <w:rFonts w:ascii="Times New Roman" w:hAnsi="Times New Roman" w:cs="Times New Roman"/>
          <w:sz w:val="24"/>
          <w:szCs w:val="24"/>
        </w:rPr>
        <w:t xml:space="preserve">  </w:t>
      </w:r>
      <w:r w:rsidR="0076768A" w:rsidRPr="008F0EB8">
        <w:rPr>
          <w:rFonts w:ascii="Times New Roman" w:hAnsi="Times New Roman" w:cs="Times New Roman"/>
          <w:sz w:val="24"/>
          <w:szCs w:val="24"/>
        </w:rPr>
        <w:t xml:space="preserve">по следующему адресу: </w:t>
      </w:r>
      <w:r w:rsidR="00942DA0" w:rsidRPr="00942DA0">
        <w:rPr>
          <w:rFonts w:ascii="Times New Roman" w:hAnsi="Times New Roman" w:cs="Times New Roman"/>
          <w:sz w:val="24"/>
          <w:szCs w:val="24"/>
        </w:rPr>
        <w:t xml:space="preserve">Актюбинская область, </w:t>
      </w:r>
      <w:proofErr w:type="spellStart"/>
      <w:r w:rsidR="00942DA0" w:rsidRPr="00942DA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942DA0" w:rsidRPr="00942DA0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942DA0" w:rsidRPr="00942DA0">
        <w:rPr>
          <w:rFonts w:ascii="Times New Roman" w:hAnsi="Times New Roman" w:cs="Times New Roman"/>
          <w:sz w:val="24"/>
          <w:szCs w:val="24"/>
        </w:rPr>
        <w:t>ктобе</w:t>
      </w:r>
      <w:proofErr w:type="spellEnd"/>
      <w:r w:rsidR="00942DA0" w:rsidRPr="00942DA0">
        <w:rPr>
          <w:rFonts w:ascii="Times New Roman" w:hAnsi="Times New Roman" w:cs="Times New Roman"/>
          <w:sz w:val="24"/>
          <w:szCs w:val="24"/>
        </w:rPr>
        <w:t>, Джамбула,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768A" w:rsidRPr="008F0EB8">
        <w:rPr>
          <w:rFonts w:ascii="Times New Roman" w:hAnsi="Times New Roman" w:cs="Times New Roman"/>
          <w:sz w:val="24"/>
          <w:szCs w:val="24"/>
        </w:rPr>
        <w:t xml:space="preserve">. Оплата по факту поставки </w:t>
      </w:r>
      <w:r w:rsidR="008F0EB8" w:rsidRPr="008F0EB8">
        <w:rPr>
          <w:rFonts w:ascii="Times New Roman" w:hAnsi="Times New Roman" w:cs="Times New Roman"/>
          <w:sz w:val="24"/>
          <w:szCs w:val="24"/>
        </w:rPr>
        <w:t xml:space="preserve">медицинских изделий </w:t>
      </w:r>
      <w:r w:rsidR="0076768A" w:rsidRPr="008F0EB8">
        <w:rPr>
          <w:rFonts w:ascii="Times New Roman" w:hAnsi="Times New Roman" w:cs="Times New Roman"/>
          <w:sz w:val="24"/>
          <w:szCs w:val="24"/>
        </w:rPr>
        <w:t xml:space="preserve">и предоставления </w:t>
      </w:r>
      <w:r w:rsidR="008F0EB8" w:rsidRPr="008F0EB8">
        <w:rPr>
          <w:rFonts w:ascii="Times New Roman" w:hAnsi="Times New Roman" w:cs="Times New Roman"/>
          <w:sz w:val="24"/>
          <w:szCs w:val="24"/>
        </w:rPr>
        <w:t>всех необходимых документов, связанных с поставкой</w:t>
      </w:r>
      <w:r>
        <w:rPr>
          <w:rFonts w:ascii="Times New Roman" w:hAnsi="Times New Roman" w:cs="Times New Roman"/>
          <w:sz w:val="24"/>
          <w:szCs w:val="24"/>
        </w:rPr>
        <w:t xml:space="preserve"> ИМН</w:t>
      </w:r>
      <w:r w:rsidR="008F0EB8" w:rsidRPr="008F0EB8">
        <w:rPr>
          <w:rFonts w:ascii="Times New Roman" w:hAnsi="Times New Roman" w:cs="Times New Roman"/>
          <w:sz w:val="24"/>
          <w:szCs w:val="24"/>
        </w:rPr>
        <w:t xml:space="preserve">. </w:t>
      </w:r>
      <w:r w:rsidR="0076768A" w:rsidRPr="008F0EB8">
        <w:rPr>
          <w:rFonts w:ascii="Times New Roman" w:hAnsi="Times New Roman" w:cs="Times New Roman"/>
          <w:sz w:val="24"/>
          <w:szCs w:val="24"/>
        </w:rPr>
        <w:t xml:space="preserve"> </w:t>
      </w:r>
      <w:r w:rsidR="0076768A" w:rsidRPr="008F0EB8">
        <w:rPr>
          <w:rFonts w:ascii="Times New Roman" w:hAnsi="Times New Roman" w:cs="Times New Roman"/>
          <w:sz w:val="24"/>
          <w:szCs w:val="24"/>
        </w:rPr>
        <w:br/>
      </w:r>
      <w:r w:rsidR="003166E1" w:rsidRPr="008F0EB8">
        <w:rPr>
          <w:rFonts w:ascii="Times New Roman" w:hAnsi="Times New Roman" w:cs="Times New Roman"/>
          <w:b/>
          <w:sz w:val="24"/>
          <w:szCs w:val="24"/>
        </w:rPr>
        <w:t>Наименование и адрес заказчика:</w:t>
      </w:r>
      <w:r w:rsidR="0076768A" w:rsidRPr="008F0EB8">
        <w:rPr>
          <w:rFonts w:ascii="Times New Roman" w:hAnsi="Times New Roman" w:cs="Times New Roman"/>
          <w:sz w:val="24"/>
          <w:szCs w:val="24"/>
        </w:rPr>
        <w:br/>
      </w:r>
      <w:r w:rsidR="00942DA0" w:rsidRPr="00D568A5">
        <w:rPr>
          <w:rFonts w:ascii="Times New Roman" w:hAnsi="Times New Roman" w:cs="Times New Roman"/>
          <w:b/>
          <w:sz w:val="24"/>
          <w:szCs w:val="24"/>
        </w:rPr>
        <w:t> </w:t>
      </w:r>
      <w:r w:rsidR="00942DA0" w:rsidRPr="00BE3B97">
        <w:rPr>
          <w:rFonts w:ascii="Times New Roman" w:hAnsi="Times New Roman" w:cs="Times New Roman"/>
          <w:b/>
          <w:sz w:val="24"/>
          <w:szCs w:val="24"/>
        </w:rPr>
        <w:t>Государственное коммунальное предприятие "Областной центр по профилактике и борьбе со СПИД" на праве хозяйственного ведения государственного учреждения "Управление здравоохранения Актюбинской области"</w:t>
      </w:r>
      <w:r w:rsidR="003166E1" w:rsidRPr="008F0EB8">
        <w:rPr>
          <w:rFonts w:ascii="Times New Roman" w:hAnsi="Times New Roman" w:cs="Times New Roman"/>
          <w:sz w:val="24"/>
          <w:szCs w:val="24"/>
        </w:rPr>
        <w:t xml:space="preserve">  Республики Казахстан, 0300</w:t>
      </w:r>
      <w:r w:rsidR="00942DA0">
        <w:rPr>
          <w:rFonts w:ascii="Times New Roman" w:hAnsi="Times New Roman" w:cs="Times New Roman"/>
          <w:sz w:val="24"/>
          <w:szCs w:val="24"/>
        </w:rPr>
        <w:t>00</w:t>
      </w:r>
      <w:r w:rsidR="003166E1" w:rsidRPr="008F0EB8">
        <w:rPr>
          <w:rFonts w:ascii="Times New Roman" w:hAnsi="Times New Roman" w:cs="Times New Roman"/>
          <w:sz w:val="24"/>
          <w:szCs w:val="24"/>
        </w:rPr>
        <w:t xml:space="preserve">, </w:t>
      </w:r>
      <w:r w:rsidR="00942DA0" w:rsidRPr="00BE3B97">
        <w:rPr>
          <w:rFonts w:ascii="Times New Roman" w:hAnsi="Times New Roman" w:cs="Times New Roman"/>
          <w:b/>
          <w:sz w:val="24"/>
          <w:szCs w:val="24"/>
        </w:rPr>
        <w:t xml:space="preserve">Актюбинская область, </w:t>
      </w:r>
      <w:proofErr w:type="spellStart"/>
      <w:r w:rsidR="00942DA0" w:rsidRPr="00BE3B97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942DA0" w:rsidRPr="00BE3B97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="00942DA0" w:rsidRPr="00BE3B97">
        <w:rPr>
          <w:rFonts w:ascii="Times New Roman" w:hAnsi="Times New Roman" w:cs="Times New Roman"/>
          <w:b/>
          <w:sz w:val="24"/>
          <w:szCs w:val="24"/>
        </w:rPr>
        <w:t>ктобе</w:t>
      </w:r>
      <w:proofErr w:type="spellEnd"/>
      <w:r w:rsidR="00942DA0" w:rsidRPr="00BE3B97">
        <w:rPr>
          <w:rFonts w:ascii="Times New Roman" w:hAnsi="Times New Roman" w:cs="Times New Roman"/>
          <w:b/>
          <w:sz w:val="24"/>
          <w:szCs w:val="24"/>
        </w:rPr>
        <w:t>, Джамбула, 4</w:t>
      </w:r>
      <w:r w:rsidR="003166E1" w:rsidRPr="008F0EB8">
        <w:rPr>
          <w:rFonts w:ascii="Times New Roman" w:hAnsi="Times New Roman" w:cs="Times New Roman"/>
          <w:sz w:val="24"/>
          <w:szCs w:val="24"/>
        </w:rPr>
        <w:t>.</w:t>
      </w:r>
      <w:r w:rsidR="0076768A" w:rsidRPr="008F0EB8">
        <w:rPr>
          <w:rFonts w:ascii="Times New Roman" w:hAnsi="Times New Roman" w:cs="Times New Roman"/>
          <w:sz w:val="24"/>
          <w:szCs w:val="24"/>
        </w:rPr>
        <w:br/>
      </w:r>
      <w:r w:rsidR="00B17A61" w:rsidRPr="008F0EB8">
        <w:rPr>
          <w:rFonts w:ascii="Times New Roman" w:hAnsi="Times New Roman" w:cs="Times New Roman"/>
          <w:sz w:val="24"/>
          <w:szCs w:val="24"/>
        </w:rPr>
        <w:t>     </w:t>
      </w:r>
      <w:r w:rsidR="00FD0838" w:rsidRPr="008F0EB8">
        <w:rPr>
          <w:rFonts w:ascii="Times New Roman" w:hAnsi="Times New Roman" w:cs="Times New Roman"/>
          <w:sz w:val="24"/>
          <w:szCs w:val="24"/>
        </w:rPr>
        <w:t xml:space="preserve">  </w:t>
      </w:r>
      <w:r w:rsidR="00821DC2" w:rsidRPr="008F0EB8">
        <w:rPr>
          <w:rFonts w:ascii="Times New Roman" w:hAnsi="Times New Roman" w:cs="Times New Roman"/>
          <w:sz w:val="24"/>
          <w:szCs w:val="24"/>
        </w:rPr>
        <w:t xml:space="preserve">Потенциальный поставщик до истечения окончательного срока представления ценовых предложений представляет только одно ценовое предложение в запечатанном виде. </w:t>
      </w:r>
      <w:r w:rsidR="00EA4A5A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>Конверт должен содержать:</w:t>
      </w:r>
      <w:r w:rsidR="00B11F4E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br/>
        <w:t>1)</w:t>
      </w:r>
      <w:r w:rsidR="008F0EB8" w:rsidRPr="00EA4A5A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 xml:space="preserve">ценовое предложение по форме, согласно </w:t>
      </w:r>
      <w:r w:rsidR="008F0EB8" w:rsidRPr="00B11F4E">
        <w:rPr>
          <w:rFonts w:ascii="Times New Roman" w:hAnsi="Times New Roman" w:cs="Times New Roman"/>
          <w:b/>
          <w:color w:val="000000"/>
          <w:spacing w:val="1"/>
          <w:sz w:val="24"/>
          <w:szCs w:val="24"/>
          <w:shd w:val="clear" w:color="auto" w:fill="FFFFFF"/>
        </w:rPr>
        <w:t>пр</w:t>
      </w:r>
      <w:r w:rsidR="00EA4A5A" w:rsidRPr="00B11F4E">
        <w:rPr>
          <w:rFonts w:ascii="Times New Roman" w:hAnsi="Times New Roman" w:cs="Times New Roman"/>
          <w:b/>
          <w:color w:val="000000"/>
          <w:spacing w:val="1"/>
          <w:sz w:val="24"/>
          <w:szCs w:val="24"/>
          <w:shd w:val="clear" w:color="auto" w:fill="FFFFFF"/>
        </w:rPr>
        <w:t>иложению 2 к настоящим Правилам</w:t>
      </w:r>
    </w:p>
    <w:p w:rsidR="00EA4A5A" w:rsidRPr="00EA4A5A" w:rsidRDefault="008F0EB8" w:rsidP="00EA4A5A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4A5A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 xml:space="preserve"> разрешение, подтверждающее права физического или юридического лица на осуществление деятельности или действий (операций), осуществляемое разрешительными </w:t>
      </w:r>
      <w:r w:rsidRPr="00EA4A5A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lastRenderedPageBreak/>
        <w:t>органами посредством лицензирования или разрешительной процедуры, в сроки, установленные заказчиком или организатором закупа</w:t>
      </w:r>
    </w:p>
    <w:p w:rsidR="00FF5239" w:rsidRPr="00C53AEE" w:rsidRDefault="008F0EB8" w:rsidP="00EA4A5A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4A5A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 xml:space="preserve"> документы, подтверждающие соответствие предлагаемых лекарственных средств и (или) медицинских изделий условиям, предусмотренным </w:t>
      </w:r>
      <w:r w:rsidRPr="00B11F4E">
        <w:rPr>
          <w:rFonts w:ascii="Times New Roman" w:hAnsi="Times New Roman" w:cs="Times New Roman"/>
          <w:b/>
          <w:color w:val="000000"/>
          <w:spacing w:val="1"/>
          <w:sz w:val="24"/>
          <w:szCs w:val="24"/>
          <w:shd w:val="clear" w:color="auto" w:fill="FFFFFF"/>
        </w:rPr>
        <w:t>пунктом 11 настоящих Правил</w:t>
      </w:r>
      <w:r w:rsidRPr="00EA4A5A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>, а также описание и объем фармацевтических услуг</w:t>
      </w:r>
      <w:r w:rsidR="00FD0838" w:rsidRPr="00EA4A5A">
        <w:rPr>
          <w:rFonts w:ascii="Times New Roman" w:hAnsi="Times New Roman" w:cs="Times New Roman"/>
          <w:sz w:val="24"/>
          <w:szCs w:val="24"/>
        </w:rPr>
        <w:t>.</w:t>
      </w:r>
      <w:r w:rsidR="00EA4A5A">
        <w:rPr>
          <w:rFonts w:ascii="Times New Roman" w:hAnsi="Times New Roman" w:cs="Times New Roman"/>
          <w:sz w:val="24"/>
          <w:szCs w:val="24"/>
        </w:rPr>
        <w:t xml:space="preserve"> </w:t>
      </w:r>
      <w:r w:rsidR="00FD0838" w:rsidRPr="00EA4A5A">
        <w:rPr>
          <w:rFonts w:ascii="Times New Roman" w:hAnsi="Times New Roman" w:cs="Times New Roman"/>
          <w:sz w:val="24"/>
          <w:szCs w:val="24"/>
        </w:rPr>
        <w:br/>
        <w:t xml:space="preserve">    Представление потенциальным поставщиком ценового предложения является формой выражения его согласия осуществить поставку лекарственных средств и (или) медицинских изделий с соблюдением условий запроса и типового договора закупа </w:t>
      </w:r>
      <w:r w:rsidR="00185213" w:rsidRPr="00EA4A5A">
        <w:rPr>
          <w:rFonts w:ascii="Times New Roman" w:hAnsi="Times New Roman" w:cs="Times New Roman"/>
          <w:sz w:val="24"/>
          <w:szCs w:val="24"/>
        </w:rPr>
        <w:t xml:space="preserve"> </w:t>
      </w:r>
      <w:r w:rsidR="00FD0838" w:rsidRPr="00EA4A5A">
        <w:rPr>
          <w:rFonts w:ascii="Times New Roman" w:hAnsi="Times New Roman" w:cs="Times New Roman"/>
          <w:sz w:val="24"/>
          <w:szCs w:val="24"/>
        </w:rPr>
        <w:t>по форме, согласно приложению 5</w:t>
      </w:r>
      <w:r w:rsidR="00942DA0">
        <w:rPr>
          <w:rFonts w:ascii="Times New Roman" w:hAnsi="Times New Roman" w:cs="Times New Roman"/>
          <w:sz w:val="24"/>
          <w:szCs w:val="24"/>
        </w:rPr>
        <w:t xml:space="preserve"> и (или) 6 </w:t>
      </w:r>
      <w:r w:rsidR="00185213" w:rsidRPr="00EA4A5A">
        <w:rPr>
          <w:rFonts w:ascii="Times New Roman" w:hAnsi="Times New Roman" w:cs="Times New Roman"/>
          <w:sz w:val="24"/>
          <w:szCs w:val="24"/>
        </w:rPr>
        <w:t xml:space="preserve"> </w:t>
      </w:r>
      <w:r w:rsidR="00FD0838" w:rsidRPr="00EA4A5A">
        <w:rPr>
          <w:rFonts w:ascii="Times New Roman" w:hAnsi="Times New Roman" w:cs="Times New Roman"/>
          <w:sz w:val="24"/>
          <w:szCs w:val="24"/>
        </w:rPr>
        <w:t>настоящих Правил.</w:t>
      </w:r>
      <w:r w:rsidR="00153AC6" w:rsidRPr="00EA4A5A">
        <w:rPr>
          <w:rFonts w:ascii="Times New Roman" w:hAnsi="Times New Roman" w:cs="Times New Roman"/>
          <w:sz w:val="24"/>
          <w:szCs w:val="24"/>
        </w:rPr>
        <w:br/>
      </w:r>
      <w:r w:rsidR="00266AB0" w:rsidRPr="00EA4A5A">
        <w:rPr>
          <w:rFonts w:ascii="Times New Roman" w:hAnsi="Times New Roman" w:cs="Times New Roman"/>
          <w:b/>
          <w:sz w:val="24"/>
          <w:szCs w:val="24"/>
        </w:rPr>
        <w:t xml:space="preserve">Окончательный срок </w:t>
      </w:r>
      <w:r w:rsidR="008658FA" w:rsidRPr="00EA4A5A">
        <w:rPr>
          <w:rFonts w:ascii="Times New Roman" w:hAnsi="Times New Roman" w:cs="Times New Roman"/>
          <w:b/>
          <w:sz w:val="24"/>
          <w:szCs w:val="24"/>
        </w:rPr>
        <w:t xml:space="preserve">предоставления ценовых предложений </w:t>
      </w:r>
      <w:r w:rsidR="00677F27" w:rsidRPr="00EA4A5A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F50FD3">
        <w:rPr>
          <w:rFonts w:ascii="Times New Roman" w:hAnsi="Times New Roman" w:cs="Times New Roman"/>
          <w:b/>
          <w:sz w:val="24"/>
          <w:szCs w:val="24"/>
        </w:rPr>
        <w:t>10</w:t>
      </w:r>
      <w:r w:rsidR="00677F27" w:rsidRPr="00EA4A5A">
        <w:rPr>
          <w:rFonts w:ascii="Times New Roman" w:hAnsi="Times New Roman" w:cs="Times New Roman"/>
          <w:b/>
          <w:sz w:val="24"/>
          <w:szCs w:val="24"/>
        </w:rPr>
        <w:t>.00 часов «</w:t>
      </w:r>
      <w:r w:rsidR="00F74997" w:rsidRPr="00F74997">
        <w:rPr>
          <w:rFonts w:ascii="Times New Roman" w:hAnsi="Times New Roman" w:cs="Times New Roman"/>
          <w:b/>
          <w:sz w:val="24"/>
          <w:szCs w:val="24"/>
        </w:rPr>
        <w:t>01</w:t>
      </w:r>
      <w:r w:rsidR="00A03C5C" w:rsidRPr="00EA4A5A">
        <w:rPr>
          <w:rFonts w:ascii="Times New Roman" w:hAnsi="Times New Roman" w:cs="Times New Roman"/>
          <w:b/>
          <w:sz w:val="24"/>
          <w:szCs w:val="24"/>
        </w:rPr>
        <w:t>»</w:t>
      </w:r>
      <w:r w:rsidR="00B10923" w:rsidRPr="00EA4A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4997">
        <w:rPr>
          <w:rFonts w:ascii="Times New Roman" w:hAnsi="Times New Roman" w:cs="Times New Roman"/>
          <w:b/>
          <w:sz w:val="24"/>
          <w:szCs w:val="24"/>
        </w:rPr>
        <w:t>марта</w:t>
      </w:r>
      <w:r w:rsidR="00EA4A5A" w:rsidRPr="00EA4A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0F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3745" w:rsidRPr="00EA4A5A">
        <w:rPr>
          <w:rFonts w:ascii="Times New Roman" w:hAnsi="Times New Roman" w:cs="Times New Roman"/>
          <w:b/>
          <w:sz w:val="24"/>
          <w:szCs w:val="24"/>
        </w:rPr>
        <w:t>2024</w:t>
      </w:r>
      <w:r w:rsidR="000B602D" w:rsidRPr="00EA4A5A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0B602D" w:rsidRPr="00EA4A5A">
        <w:rPr>
          <w:rFonts w:ascii="Times New Roman" w:hAnsi="Times New Roman" w:cs="Times New Roman"/>
          <w:sz w:val="24"/>
          <w:szCs w:val="24"/>
        </w:rPr>
        <w:t xml:space="preserve"> (по времени </w:t>
      </w:r>
      <w:proofErr w:type="spellStart"/>
      <w:r w:rsidR="000B602D" w:rsidRPr="00EA4A5A">
        <w:rPr>
          <w:rFonts w:ascii="Times New Roman" w:hAnsi="Times New Roman" w:cs="Times New Roman"/>
          <w:sz w:val="24"/>
          <w:szCs w:val="24"/>
        </w:rPr>
        <w:t>Актобе</w:t>
      </w:r>
      <w:proofErr w:type="spellEnd"/>
      <w:r w:rsidR="00266AB0" w:rsidRPr="00EA4A5A">
        <w:rPr>
          <w:rFonts w:ascii="Times New Roman" w:hAnsi="Times New Roman" w:cs="Times New Roman"/>
          <w:sz w:val="24"/>
          <w:szCs w:val="24"/>
        </w:rPr>
        <w:t>)</w:t>
      </w:r>
      <w:r w:rsidR="004B3ECA" w:rsidRPr="00EA4A5A">
        <w:rPr>
          <w:rFonts w:ascii="Times New Roman" w:hAnsi="Times New Roman" w:cs="Times New Roman"/>
          <w:sz w:val="24"/>
          <w:szCs w:val="24"/>
        </w:rPr>
        <w:t xml:space="preserve"> по следующему адресу: </w:t>
      </w:r>
      <w:r w:rsidR="00942DA0" w:rsidRPr="00E96ABF">
        <w:rPr>
          <w:rFonts w:ascii="Times New Roman" w:hAnsi="Times New Roman" w:cs="Times New Roman"/>
          <w:b/>
          <w:sz w:val="24"/>
          <w:szCs w:val="24"/>
        </w:rPr>
        <w:t xml:space="preserve">РК, Актюбинская область, </w:t>
      </w:r>
      <w:proofErr w:type="spellStart"/>
      <w:r w:rsidR="00942DA0" w:rsidRPr="00E96ABF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942DA0" w:rsidRPr="00E96ABF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="00942DA0" w:rsidRPr="00E96ABF">
        <w:rPr>
          <w:rFonts w:ascii="Times New Roman" w:hAnsi="Times New Roman" w:cs="Times New Roman"/>
          <w:b/>
          <w:sz w:val="24"/>
          <w:szCs w:val="24"/>
        </w:rPr>
        <w:t>ктобе</w:t>
      </w:r>
      <w:proofErr w:type="spellEnd"/>
      <w:r w:rsidR="00942DA0" w:rsidRPr="00E96ABF">
        <w:rPr>
          <w:rFonts w:ascii="Times New Roman" w:hAnsi="Times New Roman" w:cs="Times New Roman"/>
          <w:b/>
          <w:sz w:val="24"/>
          <w:szCs w:val="24"/>
        </w:rPr>
        <w:t>, Джамбула, 4, ГКП «Областной центр по профилактике и борьбе со СПИД» на ПХВ, 2 этаж 32 кабинет бухгалтерия</w:t>
      </w:r>
      <w:r w:rsidR="00942DA0">
        <w:rPr>
          <w:rFonts w:ascii="Times New Roman" w:hAnsi="Times New Roman" w:cs="Times New Roman"/>
          <w:b/>
          <w:sz w:val="24"/>
          <w:szCs w:val="24"/>
        </w:rPr>
        <w:t xml:space="preserve"> тел 87132219733</w:t>
      </w:r>
      <w:r w:rsidR="00153AC6" w:rsidRPr="00EA4A5A">
        <w:rPr>
          <w:rFonts w:ascii="Times New Roman" w:hAnsi="Times New Roman" w:cs="Times New Roman"/>
          <w:sz w:val="24"/>
          <w:szCs w:val="24"/>
        </w:rPr>
        <w:br/>
      </w:r>
      <w:r w:rsidR="00266AB0" w:rsidRPr="00EA4A5A">
        <w:rPr>
          <w:rFonts w:ascii="Times New Roman" w:hAnsi="Times New Roman" w:cs="Times New Roman"/>
          <w:b/>
          <w:sz w:val="24"/>
          <w:szCs w:val="24"/>
        </w:rPr>
        <w:t xml:space="preserve">Конверты с </w:t>
      </w:r>
      <w:r w:rsidR="008658FA" w:rsidRPr="00EA4A5A">
        <w:rPr>
          <w:rFonts w:ascii="Times New Roman" w:hAnsi="Times New Roman" w:cs="Times New Roman"/>
          <w:b/>
          <w:sz w:val="24"/>
          <w:szCs w:val="24"/>
        </w:rPr>
        <w:t>ценовыми предложениями</w:t>
      </w:r>
      <w:r w:rsidR="00266AB0" w:rsidRPr="00EA4A5A">
        <w:rPr>
          <w:rFonts w:ascii="Times New Roman" w:hAnsi="Times New Roman" w:cs="Times New Roman"/>
          <w:b/>
          <w:sz w:val="24"/>
          <w:szCs w:val="24"/>
        </w:rPr>
        <w:t xml:space="preserve"> будут вскрываться </w:t>
      </w:r>
      <w:r w:rsidR="00FF5239" w:rsidRPr="00EA4A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7F27" w:rsidRPr="00EA4A5A">
        <w:rPr>
          <w:rFonts w:ascii="Times New Roman" w:hAnsi="Times New Roman" w:cs="Times New Roman"/>
          <w:b/>
          <w:sz w:val="24"/>
          <w:szCs w:val="24"/>
        </w:rPr>
        <w:t>в 1</w:t>
      </w:r>
      <w:r w:rsidR="00F50FD3">
        <w:rPr>
          <w:rFonts w:ascii="Times New Roman" w:hAnsi="Times New Roman" w:cs="Times New Roman"/>
          <w:b/>
          <w:sz w:val="24"/>
          <w:szCs w:val="24"/>
        </w:rPr>
        <w:t>2</w:t>
      </w:r>
      <w:r w:rsidR="00677F27" w:rsidRPr="00EA4A5A">
        <w:rPr>
          <w:rFonts w:ascii="Times New Roman" w:hAnsi="Times New Roman" w:cs="Times New Roman"/>
          <w:b/>
          <w:sz w:val="24"/>
          <w:szCs w:val="24"/>
        </w:rPr>
        <w:t>.00 часов «</w:t>
      </w:r>
      <w:r w:rsidR="00F74997">
        <w:rPr>
          <w:rFonts w:ascii="Times New Roman" w:hAnsi="Times New Roman" w:cs="Times New Roman"/>
          <w:b/>
          <w:sz w:val="24"/>
          <w:szCs w:val="24"/>
        </w:rPr>
        <w:t>01</w:t>
      </w:r>
      <w:r w:rsidR="00677F27" w:rsidRPr="00EA4A5A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A03C5C" w:rsidRPr="00EA4A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4997">
        <w:rPr>
          <w:rFonts w:ascii="Times New Roman" w:hAnsi="Times New Roman" w:cs="Times New Roman"/>
          <w:b/>
          <w:sz w:val="24"/>
          <w:szCs w:val="24"/>
        </w:rPr>
        <w:t>марта</w:t>
      </w:r>
      <w:r w:rsidR="00EA4A5A" w:rsidRPr="00EA4A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3745" w:rsidRPr="00EA4A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53E9" w:rsidRPr="00EA4A5A">
        <w:rPr>
          <w:rFonts w:ascii="Times New Roman" w:hAnsi="Times New Roman" w:cs="Times New Roman"/>
          <w:b/>
          <w:sz w:val="24"/>
          <w:szCs w:val="24"/>
        </w:rPr>
        <w:t>202</w:t>
      </w:r>
      <w:r w:rsidR="00C13745" w:rsidRPr="00EA4A5A">
        <w:rPr>
          <w:rFonts w:ascii="Times New Roman" w:hAnsi="Times New Roman" w:cs="Times New Roman"/>
          <w:b/>
          <w:sz w:val="24"/>
          <w:szCs w:val="24"/>
        </w:rPr>
        <w:t>4</w:t>
      </w:r>
      <w:r w:rsidR="00266AB0" w:rsidRPr="00EA4A5A">
        <w:rPr>
          <w:rFonts w:ascii="Times New Roman" w:hAnsi="Times New Roman" w:cs="Times New Roman"/>
          <w:b/>
          <w:sz w:val="24"/>
          <w:szCs w:val="24"/>
        </w:rPr>
        <w:t>г.</w:t>
      </w:r>
      <w:r w:rsidR="00266AB0" w:rsidRPr="00EA4A5A">
        <w:rPr>
          <w:rFonts w:ascii="Times New Roman" w:hAnsi="Times New Roman" w:cs="Times New Roman"/>
          <w:sz w:val="24"/>
          <w:szCs w:val="24"/>
        </w:rPr>
        <w:t xml:space="preserve"> по следующему адресу: </w:t>
      </w:r>
      <w:r w:rsidR="00942DA0" w:rsidRPr="00E96ABF">
        <w:rPr>
          <w:rFonts w:ascii="Times New Roman" w:hAnsi="Times New Roman" w:cs="Times New Roman"/>
          <w:b/>
          <w:sz w:val="24"/>
          <w:szCs w:val="24"/>
        </w:rPr>
        <w:t xml:space="preserve">РК, Актюбинская область, </w:t>
      </w:r>
      <w:proofErr w:type="spellStart"/>
      <w:r w:rsidR="00942DA0" w:rsidRPr="00E96ABF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942DA0" w:rsidRPr="00E96ABF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="00942DA0" w:rsidRPr="00E96ABF">
        <w:rPr>
          <w:rFonts w:ascii="Times New Roman" w:hAnsi="Times New Roman" w:cs="Times New Roman"/>
          <w:b/>
          <w:sz w:val="24"/>
          <w:szCs w:val="24"/>
        </w:rPr>
        <w:t>ктобе</w:t>
      </w:r>
      <w:proofErr w:type="spellEnd"/>
      <w:r w:rsidR="00942DA0" w:rsidRPr="00E96ABF">
        <w:rPr>
          <w:rFonts w:ascii="Times New Roman" w:hAnsi="Times New Roman" w:cs="Times New Roman"/>
          <w:b/>
          <w:sz w:val="24"/>
          <w:szCs w:val="24"/>
        </w:rPr>
        <w:t>, Джамбула, 4, ГКП «Областной центр по профилактике и борьбе со СПИД» на ПХВ, 2 этаж 32 кабинет бухгалтерия</w:t>
      </w:r>
      <w:r w:rsidR="00942DA0">
        <w:rPr>
          <w:rFonts w:ascii="Times New Roman" w:hAnsi="Times New Roman" w:cs="Times New Roman"/>
          <w:b/>
          <w:sz w:val="24"/>
          <w:szCs w:val="24"/>
        </w:rPr>
        <w:t xml:space="preserve"> тел 87132219733</w:t>
      </w:r>
      <w:r w:rsidR="00266AB0" w:rsidRPr="00EA4A5A">
        <w:rPr>
          <w:rFonts w:ascii="Times New Roman" w:hAnsi="Times New Roman" w:cs="Times New Roman"/>
          <w:sz w:val="24"/>
          <w:szCs w:val="24"/>
        </w:rPr>
        <w:t xml:space="preserve"> (по времени </w:t>
      </w:r>
      <w:proofErr w:type="spellStart"/>
      <w:r w:rsidR="000B602D" w:rsidRPr="00EA4A5A">
        <w:rPr>
          <w:rFonts w:ascii="Times New Roman" w:hAnsi="Times New Roman" w:cs="Times New Roman"/>
          <w:sz w:val="24"/>
          <w:szCs w:val="24"/>
        </w:rPr>
        <w:t>Актобе</w:t>
      </w:r>
      <w:proofErr w:type="spellEnd"/>
      <w:r w:rsidR="000B602D" w:rsidRPr="00EA4A5A">
        <w:rPr>
          <w:rFonts w:ascii="Times New Roman" w:hAnsi="Times New Roman" w:cs="Times New Roman"/>
          <w:sz w:val="24"/>
          <w:szCs w:val="24"/>
        </w:rPr>
        <w:t>)</w:t>
      </w:r>
      <w:r w:rsidR="00266AB0" w:rsidRPr="00EA4A5A">
        <w:rPr>
          <w:rFonts w:ascii="Times New Roman" w:hAnsi="Times New Roman" w:cs="Times New Roman"/>
          <w:sz w:val="24"/>
          <w:szCs w:val="24"/>
        </w:rPr>
        <w:t>.</w:t>
      </w:r>
      <w:r w:rsidR="00153AC6" w:rsidRPr="00EA4A5A">
        <w:rPr>
          <w:rFonts w:ascii="Times New Roman" w:hAnsi="Times New Roman" w:cs="Times New Roman"/>
          <w:sz w:val="24"/>
          <w:szCs w:val="24"/>
        </w:rPr>
        <w:br/>
      </w:r>
      <w:r w:rsidR="00266AB0" w:rsidRPr="00EA4A5A">
        <w:rPr>
          <w:rFonts w:ascii="Times New Roman" w:hAnsi="Times New Roman" w:cs="Times New Roman"/>
          <w:sz w:val="24"/>
          <w:szCs w:val="24"/>
        </w:rPr>
        <w:t xml:space="preserve"> Дополнительную информацию и справку можно получить по телефону: 8 (7132) </w:t>
      </w:r>
      <w:r w:rsidR="00942DA0">
        <w:rPr>
          <w:rFonts w:ascii="Times New Roman" w:hAnsi="Times New Roman" w:cs="Times New Roman"/>
          <w:sz w:val="24"/>
          <w:szCs w:val="24"/>
        </w:rPr>
        <w:t>219733</w:t>
      </w:r>
      <w:r w:rsidR="00FF5239" w:rsidRPr="00EA4A5A">
        <w:rPr>
          <w:rFonts w:ascii="Times New Roman" w:hAnsi="Times New Roman" w:cs="Times New Roman"/>
          <w:sz w:val="24"/>
          <w:szCs w:val="24"/>
        </w:rPr>
        <w:t xml:space="preserve"> </w:t>
      </w:r>
      <w:r w:rsidR="00F25D2D">
        <w:rPr>
          <w:rFonts w:ascii="Times New Roman" w:hAnsi="Times New Roman" w:cs="Times New Roman"/>
          <w:sz w:val="24"/>
          <w:szCs w:val="24"/>
        </w:rPr>
        <w:t>–</w:t>
      </w:r>
      <w:r w:rsidR="00FF5239" w:rsidRPr="00EA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5D2D">
        <w:rPr>
          <w:rFonts w:ascii="Times New Roman" w:hAnsi="Times New Roman" w:cs="Times New Roman"/>
          <w:sz w:val="24"/>
          <w:szCs w:val="24"/>
        </w:rPr>
        <w:t>Толубаев</w:t>
      </w:r>
      <w:proofErr w:type="spellEnd"/>
      <w:r w:rsidR="00F25D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5D2D">
        <w:rPr>
          <w:rFonts w:ascii="Times New Roman" w:hAnsi="Times New Roman" w:cs="Times New Roman"/>
          <w:sz w:val="24"/>
          <w:szCs w:val="24"/>
        </w:rPr>
        <w:t>Нурболат</w:t>
      </w:r>
      <w:proofErr w:type="spellEnd"/>
      <w:r w:rsidR="00F25D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5D2D">
        <w:rPr>
          <w:rFonts w:ascii="Times New Roman" w:hAnsi="Times New Roman" w:cs="Times New Roman"/>
          <w:sz w:val="24"/>
          <w:szCs w:val="24"/>
        </w:rPr>
        <w:t>Букинбаевич</w:t>
      </w:r>
      <w:proofErr w:type="spellEnd"/>
      <w:r w:rsidR="00F25D2D">
        <w:rPr>
          <w:rFonts w:ascii="Times New Roman" w:hAnsi="Times New Roman" w:cs="Times New Roman"/>
          <w:sz w:val="24"/>
          <w:szCs w:val="24"/>
        </w:rPr>
        <w:t xml:space="preserve"> </w:t>
      </w:r>
      <w:r w:rsidR="00FF5239" w:rsidRPr="00EA4A5A">
        <w:rPr>
          <w:rFonts w:ascii="Times New Roman" w:hAnsi="Times New Roman" w:cs="Times New Roman"/>
          <w:sz w:val="24"/>
          <w:szCs w:val="24"/>
        </w:rPr>
        <w:t xml:space="preserve"> </w:t>
      </w:r>
      <w:r w:rsidR="00F25D2D">
        <w:rPr>
          <w:rFonts w:ascii="Times New Roman" w:hAnsi="Times New Roman" w:cs="Times New Roman"/>
          <w:sz w:val="24"/>
          <w:szCs w:val="24"/>
        </w:rPr>
        <w:t>специалист</w:t>
      </w:r>
      <w:r w:rsidR="00FF5239" w:rsidRPr="00EA4A5A">
        <w:rPr>
          <w:rFonts w:ascii="Times New Roman" w:hAnsi="Times New Roman" w:cs="Times New Roman"/>
          <w:sz w:val="24"/>
          <w:szCs w:val="24"/>
        </w:rPr>
        <w:t xml:space="preserve"> по государственным закупкам. </w:t>
      </w:r>
    </w:p>
    <w:p w:rsidR="00C53AEE" w:rsidRDefault="007F2275" w:rsidP="00C53AE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3AEE">
        <w:rPr>
          <w:rFonts w:ascii="Times New Roman" w:hAnsi="Times New Roman" w:cs="Times New Roman"/>
          <w:b/>
          <w:sz w:val="24"/>
          <w:szCs w:val="24"/>
          <w:lang w:val="kk-KZ"/>
        </w:rPr>
        <w:t>Комиссия 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ө</w:t>
      </w:r>
      <w:r w:rsidRPr="00C53AEE">
        <w:rPr>
          <w:rFonts w:ascii="Times New Roman" w:hAnsi="Times New Roman" w:cs="Times New Roman"/>
          <w:b/>
          <w:sz w:val="24"/>
          <w:szCs w:val="24"/>
          <w:lang w:val="kk-KZ"/>
        </w:rPr>
        <w:t>райымы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7F2275" w:rsidRDefault="007F2275" w:rsidP="00C53AE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Бас дәрігер                                                      </w:t>
      </w:r>
      <w:r w:rsidRPr="007F2275">
        <w:rPr>
          <w:rFonts w:ascii="Times New Roman" w:hAnsi="Times New Roman" w:cs="Times New Roman"/>
          <w:sz w:val="24"/>
          <w:szCs w:val="24"/>
          <w:lang w:val="kk-KZ"/>
        </w:rPr>
        <w:t>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Дуйсенбаева А.К.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</w:t>
      </w:r>
    </w:p>
    <w:p w:rsidR="00C53AEE" w:rsidRDefault="00C53AEE" w:rsidP="00C53AE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3AEE">
        <w:rPr>
          <w:rFonts w:ascii="Times New Roman" w:hAnsi="Times New Roman" w:cs="Times New Roman"/>
          <w:b/>
          <w:sz w:val="24"/>
          <w:szCs w:val="24"/>
          <w:lang w:val="kk-KZ"/>
        </w:rPr>
        <w:t>Комиссия 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ө</w:t>
      </w:r>
      <w:r w:rsidRPr="00C53AEE">
        <w:rPr>
          <w:rFonts w:ascii="Times New Roman" w:hAnsi="Times New Roman" w:cs="Times New Roman"/>
          <w:b/>
          <w:sz w:val="24"/>
          <w:szCs w:val="24"/>
          <w:lang w:val="kk-KZ"/>
        </w:rPr>
        <w:t>райымы</w:t>
      </w:r>
      <w:r w:rsidR="007F2275">
        <w:rPr>
          <w:rFonts w:ascii="Times New Roman" w:hAnsi="Times New Roman" w:cs="Times New Roman"/>
          <w:b/>
          <w:sz w:val="24"/>
          <w:szCs w:val="24"/>
          <w:lang w:val="kk-KZ"/>
        </w:rPr>
        <w:t>ның орынбасары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C53AEE" w:rsidRDefault="00C53AEE" w:rsidP="00C53AE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Бас дәрігердің ұйымдастыру-әдістемелеу және эпидемияға </w:t>
      </w:r>
    </w:p>
    <w:p w:rsidR="00C53AEE" w:rsidRDefault="00C53AEE" w:rsidP="00C53A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қарсы жұмыс бойынша орынбасары            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Каспирова А.А</w:t>
      </w:r>
    </w:p>
    <w:p w:rsidR="00C53AEE" w:rsidRDefault="00C53AEE" w:rsidP="00C53AE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Комиссия мүшелері:</w:t>
      </w:r>
    </w:p>
    <w:p w:rsidR="00C53AEE" w:rsidRDefault="00C53AEE" w:rsidP="00C53A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-диагностикалық зертхана меңгерушісі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_______________________Кульжанова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Г.С.</w:t>
      </w:r>
    </w:p>
    <w:p w:rsidR="00C53AEE" w:rsidRDefault="00C53AEE" w:rsidP="00C53AE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емдеу-алдын алу мен диспансеризациялау </w:t>
      </w:r>
    </w:p>
    <w:p w:rsidR="00C53AEE" w:rsidRDefault="00C53AEE" w:rsidP="00C53AE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бөлімінің меңгерушісі                                       _____________________Жулумова Т.Ж.</w:t>
      </w:r>
    </w:p>
    <w:p w:rsidR="00C53AEE" w:rsidRDefault="00C53AEE" w:rsidP="00C53AE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-алдын алу жұмыстары бөлімінің меңгерушісі____________________Жайлаубаева А.А.</w:t>
      </w:r>
    </w:p>
    <w:p w:rsidR="00C53AEE" w:rsidRDefault="00C53AEE" w:rsidP="00C53AE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-заңгер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Сейдалина Б.К.</w:t>
      </w:r>
    </w:p>
    <w:p w:rsidR="00C53AEE" w:rsidRDefault="00C53AEE" w:rsidP="00C53AE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аға медбике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Сапаргалиева К.Ж.</w:t>
      </w:r>
    </w:p>
    <w:p w:rsidR="00C53AEE" w:rsidRDefault="00C53AEE" w:rsidP="00C53AE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Хатшы:</w:t>
      </w:r>
    </w:p>
    <w:p w:rsidR="00C53AEE" w:rsidRDefault="00C53AEE" w:rsidP="00C53A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мемлекеттік сатып алу маманы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Толубаев Н.Б.</w:t>
      </w:r>
    </w:p>
    <w:p w:rsidR="00C53AEE" w:rsidRPr="00C53AEE" w:rsidRDefault="00C53AEE" w:rsidP="00C53AEE">
      <w:pPr>
        <w:rPr>
          <w:rFonts w:ascii="Times New Roman" w:hAnsi="Times New Roman" w:cs="Times New Roman"/>
          <w:sz w:val="24"/>
          <w:szCs w:val="24"/>
        </w:rPr>
      </w:pPr>
    </w:p>
    <w:sectPr w:rsidR="00C53AEE" w:rsidRPr="00C53AEE" w:rsidSect="00B11F4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23741"/>
    <w:multiLevelType w:val="multilevel"/>
    <w:tmpl w:val="D34EF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771E15"/>
    <w:multiLevelType w:val="hybridMultilevel"/>
    <w:tmpl w:val="B8E843A2"/>
    <w:lvl w:ilvl="0" w:tplc="5310FD1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3D03FD"/>
    <w:multiLevelType w:val="multilevel"/>
    <w:tmpl w:val="6F3CC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6AB0"/>
    <w:rsid w:val="000021BB"/>
    <w:rsid w:val="00005692"/>
    <w:rsid w:val="00005B5A"/>
    <w:rsid w:val="000140ED"/>
    <w:rsid w:val="00022CA1"/>
    <w:rsid w:val="000230D9"/>
    <w:rsid w:val="00024EE5"/>
    <w:rsid w:val="000273BD"/>
    <w:rsid w:val="00031032"/>
    <w:rsid w:val="00047668"/>
    <w:rsid w:val="000614FD"/>
    <w:rsid w:val="0007053F"/>
    <w:rsid w:val="000705D5"/>
    <w:rsid w:val="00075537"/>
    <w:rsid w:val="0008026B"/>
    <w:rsid w:val="000829DD"/>
    <w:rsid w:val="00086FCF"/>
    <w:rsid w:val="000A6A5C"/>
    <w:rsid w:val="000A6F71"/>
    <w:rsid w:val="000B2238"/>
    <w:rsid w:val="000B2D71"/>
    <w:rsid w:val="000B4753"/>
    <w:rsid w:val="000B602D"/>
    <w:rsid w:val="000C0886"/>
    <w:rsid w:val="000C0C45"/>
    <w:rsid w:val="000C153A"/>
    <w:rsid w:val="000C3508"/>
    <w:rsid w:val="000C3A5C"/>
    <w:rsid w:val="000D33CF"/>
    <w:rsid w:val="000F4768"/>
    <w:rsid w:val="000F51EC"/>
    <w:rsid w:val="000F68EE"/>
    <w:rsid w:val="000F72F8"/>
    <w:rsid w:val="000F7313"/>
    <w:rsid w:val="001131F5"/>
    <w:rsid w:val="00113649"/>
    <w:rsid w:val="001146BF"/>
    <w:rsid w:val="00120DC1"/>
    <w:rsid w:val="00131490"/>
    <w:rsid w:val="001323CD"/>
    <w:rsid w:val="0013335C"/>
    <w:rsid w:val="00134C01"/>
    <w:rsid w:val="001419AC"/>
    <w:rsid w:val="001510C6"/>
    <w:rsid w:val="00152BA4"/>
    <w:rsid w:val="00153AC6"/>
    <w:rsid w:val="0015553B"/>
    <w:rsid w:val="00180CB0"/>
    <w:rsid w:val="00182532"/>
    <w:rsid w:val="00185213"/>
    <w:rsid w:val="00187E9C"/>
    <w:rsid w:val="001946B2"/>
    <w:rsid w:val="001A1F40"/>
    <w:rsid w:val="001A2DDB"/>
    <w:rsid w:val="001B3710"/>
    <w:rsid w:val="001C40A8"/>
    <w:rsid w:val="001C558F"/>
    <w:rsid w:val="001D1020"/>
    <w:rsid w:val="001D6B0A"/>
    <w:rsid w:val="002045E3"/>
    <w:rsid w:val="00207EDE"/>
    <w:rsid w:val="00220205"/>
    <w:rsid w:val="00223BE8"/>
    <w:rsid w:val="00237CF1"/>
    <w:rsid w:val="0025091B"/>
    <w:rsid w:val="0025736E"/>
    <w:rsid w:val="00264397"/>
    <w:rsid w:val="00266AB0"/>
    <w:rsid w:val="00273BE3"/>
    <w:rsid w:val="00284591"/>
    <w:rsid w:val="0028799F"/>
    <w:rsid w:val="002A1E30"/>
    <w:rsid w:val="002C71CC"/>
    <w:rsid w:val="002D43E5"/>
    <w:rsid w:val="002D6CA5"/>
    <w:rsid w:val="002E14DC"/>
    <w:rsid w:val="002E5288"/>
    <w:rsid w:val="002F406D"/>
    <w:rsid w:val="002F7CF6"/>
    <w:rsid w:val="002F7F79"/>
    <w:rsid w:val="00313E53"/>
    <w:rsid w:val="003166E1"/>
    <w:rsid w:val="00317152"/>
    <w:rsid w:val="0032554A"/>
    <w:rsid w:val="003309F2"/>
    <w:rsid w:val="00332FC5"/>
    <w:rsid w:val="003469AF"/>
    <w:rsid w:val="00352986"/>
    <w:rsid w:val="00352E89"/>
    <w:rsid w:val="00362952"/>
    <w:rsid w:val="003719C8"/>
    <w:rsid w:val="003A0DC6"/>
    <w:rsid w:val="003A2F82"/>
    <w:rsid w:val="003A3A0D"/>
    <w:rsid w:val="003D6ECF"/>
    <w:rsid w:val="003E292B"/>
    <w:rsid w:val="003E6D4C"/>
    <w:rsid w:val="003F09F4"/>
    <w:rsid w:val="003F5FC0"/>
    <w:rsid w:val="00406176"/>
    <w:rsid w:val="004079B2"/>
    <w:rsid w:val="00412B26"/>
    <w:rsid w:val="00417158"/>
    <w:rsid w:val="0043026A"/>
    <w:rsid w:val="004349C0"/>
    <w:rsid w:val="00446301"/>
    <w:rsid w:val="004521BD"/>
    <w:rsid w:val="004534D2"/>
    <w:rsid w:val="004618F9"/>
    <w:rsid w:val="00474A08"/>
    <w:rsid w:val="00475EF8"/>
    <w:rsid w:val="0048363F"/>
    <w:rsid w:val="00483CD7"/>
    <w:rsid w:val="00494D74"/>
    <w:rsid w:val="00494FE7"/>
    <w:rsid w:val="004967A7"/>
    <w:rsid w:val="004A7466"/>
    <w:rsid w:val="004B3ECA"/>
    <w:rsid w:val="004C0BE0"/>
    <w:rsid w:val="004C45ED"/>
    <w:rsid w:val="004C569F"/>
    <w:rsid w:val="004F0DC6"/>
    <w:rsid w:val="00512AEA"/>
    <w:rsid w:val="00520048"/>
    <w:rsid w:val="005233BE"/>
    <w:rsid w:val="00532D73"/>
    <w:rsid w:val="005415D6"/>
    <w:rsid w:val="00563A6C"/>
    <w:rsid w:val="005651B0"/>
    <w:rsid w:val="0056790F"/>
    <w:rsid w:val="0058266B"/>
    <w:rsid w:val="00584030"/>
    <w:rsid w:val="00590E44"/>
    <w:rsid w:val="00596317"/>
    <w:rsid w:val="005A01F9"/>
    <w:rsid w:val="005A268C"/>
    <w:rsid w:val="005B2859"/>
    <w:rsid w:val="005B4045"/>
    <w:rsid w:val="005C1216"/>
    <w:rsid w:val="005C53BE"/>
    <w:rsid w:val="005D1D68"/>
    <w:rsid w:val="005D4E76"/>
    <w:rsid w:val="005E4D6C"/>
    <w:rsid w:val="005E71AA"/>
    <w:rsid w:val="005F4587"/>
    <w:rsid w:val="00601C99"/>
    <w:rsid w:val="006177F1"/>
    <w:rsid w:val="0061797F"/>
    <w:rsid w:val="006467BF"/>
    <w:rsid w:val="00667727"/>
    <w:rsid w:val="00677F27"/>
    <w:rsid w:val="00682FF5"/>
    <w:rsid w:val="0068622B"/>
    <w:rsid w:val="006940DF"/>
    <w:rsid w:val="006A25C2"/>
    <w:rsid w:val="006B427B"/>
    <w:rsid w:val="006D403A"/>
    <w:rsid w:val="006D4A02"/>
    <w:rsid w:val="006D4DE8"/>
    <w:rsid w:val="006E108B"/>
    <w:rsid w:val="006E131B"/>
    <w:rsid w:val="006E6D7C"/>
    <w:rsid w:val="00703859"/>
    <w:rsid w:val="007040FF"/>
    <w:rsid w:val="00705972"/>
    <w:rsid w:val="0071001B"/>
    <w:rsid w:val="00710B1A"/>
    <w:rsid w:val="00712490"/>
    <w:rsid w:val="00732FE5"/>
    <w:rsid w:val="0073768E"/>
    <w:rsid w:val="007419F6"/>
    <w:rsid w:val="0076768A"/>
    <w:rsid w:val="007836C9"/>
    <w:rsid w:val="00783E94"/>
    <w:rsid w:val="00784661"/>
    <w:rsid w:val="00786B1F"/>
    <w:rsid w:val="00793C95"/>
    <w:rsid w:val="007947DC"/>
    <w:rsid w:val="00796442"/>
    <w:rsid w:val="007A1273"/>
    <w:rsid w:val="007B285F"/>
    <w:rsid w:val="007E1BAE"/>
    <w:rsid w:val="007E3455"/>
    <w:rsid w:val="007F2275"/>
    <w:rsid w:val="007F33AE"/>
    <w:rsid w:val="00805EF2"/>
    <w:rsid w:val="0080783D"/>
    <w:rsid w:val="008112BD"/>
    <w:rsid w:val="00821DC2"/>
    <w:rsid w:val="00825123"/>
    <w:rsid w:val="00826F0F"/>
    <w:rsid w:val="00831932"/>
    <w:rsid w:val="0083279F"/>
    <w:rsid w:val="00844F36"/>
    <w:rsid w:val="0085198C"/>
    <w:rsid w:val="008547DA"/>
    <w:rsid w:val="008570BC"/>
    <w:rsid w:val="008658FA"/>
    <w:rsid w:val="008904FC"/>
    <w:rsid w:val="008936C8"/>
    <w:rsid w:val="008A6CBC"/>
    <w:rsid w:val="008B5BC8"/>
    <w:rsid w:val="008B6911"/>
    <w:rsid w:val="008C51A9"/>
    <w:rsid w:val="008C7A49"/>
    <w:rsid w:val="008E1F6C"/>
    <w:rsid w:val="008F0EB8"/>
    <w:rsid w:val="008F6701"/>
    <w:rsid w:val="00900030"/>
    <w:rsid w:val="00916F12"/>
    <w:rsid w:val="00925E46"/>
    <w:rsid w:val="00930EB8"/>
    <w:rsid w:val="00933CAC"/>
    <w:rsid w:val="00935770"/>
    <w:rsid w:val="00942DA0"/>
    <w:rsid w:val="009500FC"/>
    <w:rsid w:val="00953026"/>
    <w:rsid w:val="00953258"/>
    <w:rsid w:val="009614C3"/>
    <w:rsid w:val="00971454"/>
    <w:rsid w:val="009805C7"/>
    <w:rsid w:val="009831B7"/>
    <w:rsid w:val="009910D5"/>
    <w:rsid w:val="0099141F"/>
    <w:rsid w:val="009B7097"/>
    <w:rsid w:val="009B7C14"/>
    <w:rsid w:val="009C0CB4"/>
    <w:rsid w:val="009C10B8"/>
    <w:rsid w:val="009C3E56"/>
    <w:rsid w:val="009D4010"/>
    <w:rsid w:val="009E12F7"/>
    <w:rsid w:val="009F0CC9"/>
    <w:rsid w:val="009F10B9"/>
    <w:rsid w:val="009F6FBC"/>
    <w:rsid w:val="00A03C5C"/>
    <w:rsid w:val="00A26F2D"/>
    <w:rsid w:val="00A33511"/>
    <w:rsid w:val="00A36F28"/>
    <w:rsid w:val="00A42114"/>
    <w:rsid w:val="00A50BBB"/>
    <w:rsid w:val="00A51815"/>
    <w:rsid w:val="00A535B1"/>
    <w:rsid w:val="00A54900"/>
    <w:rsid w:val="00A57E18"/>
    <w:rsid w:val="00A65FE4"/>
    <w:rsid w:val="00A702DB"/>
    <w:rsid w:val="00A728FB"/>
    <w:rsid w:val="00A72DB0"/>
    <w:rsid w:val="00A8202D"/>
    <w:rsid w:val="00A97F5B"/>
    <w:rsid w:val="00AB1D5E"/>
    <w:rsid w:val="00AC304A"/>
    <w:rsid w:val="00AD0A82"/>
    <w:rsid w:val="00AE6708"/>
    <w:rsid w:val="00AF6932"/>
    <w:rsid w:val="00B02579"/>
    <w:rsid w:val="00B040D6"/>
    <w:rsid w:val="00B10923"/>
    <w:rsid w:val="00B11F4E"/>
    <w:rsid w:val="00B132DB"/>
    <w:rsid w:val="00B17A61"/>
    <w:rsid w:val="00B230E9"/>
    <w:rsid w:val="00B25FEE"/>
    <w:rsid w:val="00B36E5F"/>
    <w:rsid w:val="00B459B6"/>
    <w:rsid w:val="00B558BC"/>
    <w:rsid w:val="00B56FC9"/>
    <w:rsid w:val="00B708D9"/>
    <w:rsid w:val="00B727E0"/>
    <w:rsid w:val="00B7516D"/>
    <w:rsid w:val="00B75BC0"/>
    <w:rsid w:val="00B77287"/>
    <w:rsid w:val="00B918CC"/>
    <w:rsid w:val="00B959AB"/>
    <w:rsid w:val="00B95E86"/>
    <w:rsid w:val="00BA2EEA"/>
    <w:rsid w:val="00BA6807"/>
    <w:rsid w:val="00BA725F"/>
    <w:rsid w:val="00BA746D"/>
    <w:rsid w:val="00BC06EE"/>
    <w:rsid w:val="00BC1D6C"/>
    <w:rsid w:val="00BD0DAD"/>
    <w:rsid w:val="00BD598E"/>
    <w:rsid w:val="00BE3B97"/>
    <w:rsid w:val="00C0111D"/>
    <w:rsid w:val="00C02860"/>
    <w:rsid w:val="00C13745"/>
    <w:rsid w:val="00C23F1B"/>
    <w:rsid w:val="00C24060"/>
    <w:rsid w:val="00C27E78"/>
    <w:rsid w:val="00C30081"/>
    <w:rsid w:val="00C311B3"/>
    <w:rsid w:val="00C32879"/>
    <w:rsid w:val="00C334FF"/>
    <w:rsid w:val="00C42141"/>
    <w:rsid w:val="00C53AEE"/>
    <w:rsid w:val="00C6000C"/>
    <w:rsid w:val="00C763E6"/>
    <w:rsid w:val="00C767E1"/>
    <w:rsid w:val="00C77BAA"/>
    <w:rsid w:val="00C80E99"/>
    <w:rsid w:val="00C82458"/>
    <w:rsid w:val="00C9046F"/>
    <w:rsid w:val="00C934AA"/>
    <w:rsid w:val="00CA00F2"/>
    <w:rsid w:val="00CA0845"/>
    <w:rsid w:val="00CB1844"/>
    <w:rsid w:val="00CB2815"/>
    <w:rsid w:val="00CB5D67"/>
    <w:rsid w:val="00CC23AF"/>
    <w:rsid w:val="00CC5E2E"/>
    <w:rsid w:val="00CC6EC7"/>
    <w:rsid w:val="00CE35D9"/>
    <w:rsid w:val="00CF2949"/>
    <w:rsid w:val="00D02AA5"/>
    <w:rsid w:val="00D03623"/>
    <w:rsid w:val="00D04622"/>
    <w:rsid w:val="00D303C2"/>
    <w:rsid w:val="00D4172F"/>
    <w:rsid w:val="00D42437"/>
    <w:rsid w:val="00D4387F"/>
    <w:rsid w:val="00D51607"/>
    <w:rsid w:val="00D51EB5"/>
    <w:rsid w:val="00D568A5"/>
    <w:rsid w:val="00D65E4F"/>
    <w:rsid w:val="00D6611E"/>
    <w:rsid w:val="00D66A4B"/>
    <w:rsid w:val="00D66AE7"/>
    <w:rsid w:val="00D715FB"/>
    <w:rsid w:val="00D7484D"/>
    <w:rsid w:val="00D803AD"/>
    <w:rsid w:val="00D807E0"/>
    <w:rsid w:val="00D830B4"/>
    <w:rsid w:val="00D854D9"/>
    <w:rsid w:val="00DA3D19"/>
    <w:rsid w:val="00DB6FBF"/>
    <w:rsid w:val="00DB74EF"/>
    <w:rsid w:val="00DC53E9"/>
    <w:rsid w:val="00DD1806"/>
    <w:rsid w:val="00DF0E91"/>
    <w:rsid w:val="00DF57B3"/>
    <w:rsid w:val="00DF6E74"/>
    <w:rsid w:val="00E10338"/>
    <w:rsid w:val="00E125E9"/>
    <w:rsid w:val="00E2201A"/>
    <w:rsid w:val="00E270E9"/>
    <w:rsid w:val="00E327CD"/>
    <w:rsid w:val="00E37DD8"/>
    <w:rsid w:val="00E43458"/>
    <w:rsid w:val="00E523A1"/>
    <w:rsid w:val="00E60221"/>
    <w:rsid w:val="00E91482"/>
    <w:rsid w:val="00E92CA4"/>
    <w:rsid w:val="00E9534F"/>
    <w:rsid w:val="00EA2B3C"/>
    <w:rsid w:val="00EA4A5A"/>
    <w:rsid w:val="00EB4817"/>
    <w:rsid w:val="00EB6EA5"/>
    <w:rsid w:val="00EE45D8"/>
    <w:rsid w:val="00EE4D4A"/>
    <w:rsid w:val="00EF6957"/>
    <w:rsid w:val="00F019E1"/>
    <w:rsid w:val="00F02376"/>
    <w:rsid w:val="00F0264C"/>
    <w:rsid w:val="00F25C51"/>
    <w:rsid w:val="00F25D2D"/>
    <w:rsid w:val="00F27C50"/>
    <w:rsid w:val="00F30658"/>
    <w:rsid w:val="00F316B3"/>
    <w:rsid w:val="00F3200D"/>
    <w:rsid w:val="00F50FD3"/>
    <w:rsid w:val="00F65412"/>
    <w:rsid w:val="00F67C6E"/>
    <w:rsid w:val="00F74997"/>
    <w:rsid w:val="00F8071A"/>
    <w:rsid w:val="00F827C8"/>
    <w:rsid w:val="00F93461"/>
    <w:rsid w:val="00FB3AC8"/>
    <w:rsid w:val="00FC06D3"/>
    <w:rsid w:val="00FD0838"/>
    <w:rsid w:val="00FD79C7"/>
    <w:rsid w:val="00FD7F97"/>
    <w:rsid w:val="00FF5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AB0"/>
  </w:style>
  <w:style w:type="paragraph" w:styleId="1">
    <w:name w:val="heading 1"/>
    <w:basedOn w:val="a"/>
    <w:next w:val="a"/>
    <w:link w:val="10"/>
    <w:uiPriority w:val="9"/>
    <w:qFormat/>
    <w:rsid w:val="000F73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79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14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6A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66A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0C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A0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01F9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qFormat/>
    <w:rsid w:val="002509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No Spacing"/>
    <w:uiPriority w:val="1"/>
    <w:qFormat/>
    <w:rsid w:val="00DA3D19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079B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314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0F73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Hyperlink"/>
    <w:basedOn w:val="a0"/>
    <w:uiPriority w:val="99"/>
    <w:semiHidden/>
    <w:unhideWhenUsed/>
    <w:rsid w:val="00D66A4B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D66A4B"/>
    <w:rPr>
      <w:color w:val="800080"/>
      <w:u w:val="single"/>
    </w:rPr>
  </w:style>
  <w:style w:type="paragraph" w:customStyle="1" w:styleId="font5">
    <w:name w:val="font5"/>
    <w:basedOn w:val="a"/>
    <w:rsid w:val="00D6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D6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font7">
    <w:name w:val="font7"/>
    <w:basedOn w:val="a"/>
    <w:rsid w:val="00D6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64">
    <w:name w:val="xl64"/>
    <w:basedOn w:val="a"/>
    <w:rsid w:val="00D66A4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D66A4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D66A4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6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66A4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66A4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A4A5A"/>
    <w:pPr>
      <w:ind w:left="720"/>
      <w:contextualSpacing/>
    </w:pPr>
  </w:style>
  <w:style w:type="character" w:styleId="ab">
    <w:name w:val="Strong"/>
    <w:basedOn w:val="a0"/>
    <w:uiPriority w:val="22"/>
    <w:qFormat/>
    <w:rsid w:val="006862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F7788-0576-42D1-B477-5E5DC4178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858</TotalTime>
  <Pages>5</Pages>
  <Words>1492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9978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User</cp:lastModifiedBy>
  <cp:revision>67</cp:revision>
  <cp:lastPrinted>2024-02-07T11:17:00Z</cp:lastPrinted>
  <dcterms:created xsi:type="dcterms:W3CDTF">2023-02-10T12:34:00Z</dcterms:created>
  <dcterms:modified xsi:type="dcterms:W3CDTF">2024-02-21T12:30:00Z</dcterms:modified>
</cp:coreProperties>
</file>